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82" w:rsidRDefault="00001D82" w:rsidP="00001D82">
      <w:pPr>
        <w:ind w:firstLine="0"/>
        <w:jc w:val="center"/>
        <w:rPr>
          <w:b/>
          <w:color w:val="000000"/>
          <w:szCs w:val="28"/>
        </w:rPr>
      </w:pPr>
      <w:r>
        <w:rPr>
          <w:b/>
          <w:bCs/>
          <w:szCs w:val="28"/>
        </w:rPr>
        <w:t>Порядок перевода в Начальную школу ГБПОУ РБ</w:t>
      </w:r>
    </w:p>
    <w:p w:rsidR="00AF5631" w:rsidRDefault="00001D82" w:rsidP="00001D82">
      <w:pPr>
        <w:jc w:val="center"/>
        <w:rPr>
          <w:b/>
          <w:szCs w:val="28"/>
        </w:rPr>
      </w:pPr>
      <w:r>
        <w:rPr>
          <w:b/>
          <w:szCs w:val="28"/>
        </w:rPr>
        <w:t>Средний с</w:t>
      </w:r>
      <w:r w:rsidR="00AF5631">
        <w:rPr>
          <w:b/>
          <w:szCs w:val="28"/>
        </w:rPr>
        <w:t xml:space="preserve">пециальный музыкальный колледж </w:t>
      </w:r>
    </w:p>
    <w:p w:rsidR="00AF5631" w:rsidRDefault="00AF5631" w:rsidP="00AF5631">
      <w:pPr>
        <w:jc w:val="center"/>
        <w:rPr>
          <w:b/>
          <w:szCs w:val="28"/>
        </w:rPr>
      </w:pPr>
      <w:r>
        <w:rPr>
          <w:b/>
          <w:szCs w:val="28"/>
        </w:rPr>
        <w:t xml:space="preserve">обучающихся </w:t>
      </w:r>
      <w:r w:rsidR="00001D82">
        <w:rPr>
          <w:b/>
          <w:szCs w:val="28"/>
        </w:rPr>
        <w:t xml:space="preserve">из других </w:t>
      </w:r>
      <w:r>
        <w:rPr>
          <w:b/>
          <w:szCs w:val="28"/>
        </w:rPr>
        <w:t>образовательных учреждений</w:t>
      </w:r>
      <w:r w:rsidR="00902736">
        <w:rPr>
          <w:b/>
          <w:szCs w:val="28"/>
        </w:rPr>
        <w:t xml:space="preserve"> </w:t>
      </w:r>
    </w:p>
    <w:p w:rsidR="00001D82" w:rsidRDefault="00AF5631" w:rsidP="00AF5631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="00001D82">
        <w:rPr>
          <w:b/>
          <w:szCs w:val="28"/>
        </w:rPr>
        <w:t>во 2</w:t>
      </w:r>
      <w:r w:rsidR="00001D82" w:rsidRPr="00001D82">
        <w:rPr>
          <w:b/>
          <w:szCs w:val="28"/>
        </w:rPr>
        <w:t>−</w:t>
      </w:r>
      <w:r w:rsidR="00001D82">
        <w:rPr>
          <w:b/>
          <w:szCs w:val="28"/>
        </w:rPr>
        <w:t>4 классы)</w:t>
      </w:r>
    </w:p>
    <w:p w:rsidR="00001D82" w:rsidRDefault="00001D82" w:rsidP="00001D82">
      <w:pPr>
        <w:rPr>
          <w:sz w:val="24"/>
          <w:szCs w:val="24"/>
        </w:rPr>
      </w:pPr>
    </w:p>
    <w:p w:rsidR="00AF5631" w:rsidRDefault="00001D82" w:rsidP="00AF5631">
      <w:pPr>
        <w:pStyle w:val="a3"/>
        <w:ind w:firstLine="709"/>
      </w:pPr>
      <w:r>
        <w:t>1.</w:t>
      </w:r>
      <w:r w:rsidR="00AF5631">
        <w:t xml:space="preserve">1. </w:t>
      </w:r>
      <w:r w:rsidR="00AF5631" w:rsidRPr="005404FD">
        <w:t xml:space="preserve">Перевод </w:t>
      </w:r>
      <w:r w:rsidR="00AF5631">
        <w:t xml:space="preserve">обучающихся в Начальную школу ГБПОУ РБ ССМК </w:t>
      </w:r>
      <w:r w:rsidR="00AF5631" w:rsidRPr="005404FD">
        <w:t xml:space="preserve">осуществляется при наличии вакантных мест, имеющихся в </w:t>
      </w:r>
      <w:r w:rsidR="00AF5631">
        <w:t>колледже</w:t>
      </w:r>
      <w:r w:rsidR="00AF5631" w:rsidRPr="005404FD">
        <w:t xml:space="preserve"> для перевода обучающихся (далее </w:t>
      </w:r>
      <w:r w:rsidR="00AF5631">
        <w:t>–</w:t>
      </w:r>
      <w:r w:rsidR="00AF5631" w:rsidRPr="005404FD">
        <w:t xml:space="preserve"> вакантные места для перевода).</w:t>
      </w:r>
    </w:p>
    <w:p w:rsidR="000154F9" w:rsidRPr="000154F9" w:rsidRDefault="000154F9" w:rsidP="000154F9">
      <w:pPr>
        <w:widowControl/>
        <w:shd w:val="clear" w:color="auto" w:fill="FFFFFF"/>
        <w:autoSpaceDE/>
        <w:adjustRightInd/>
        <w:spacing w:line="255" w:lineRule="atLeast"/>
        <w:rPr>
          <w:bCs/>
          <w:szCs w:val="28"/>
        </w:rPr>
      </w:pPr>
      <w:r>
        <w:rPr>
          <w:bCs/>
          <w:szCs w:val="28"/>
        </w:rPr>
        <w:t>1.2. К</w:t>
      </w:r>
      <w:r w:rsidRPr="00001D82">
        <w:rPr>
          <w:bCs/>
          <w:szCs w:val="28"/>
        </w:rPr>
        <w:t xml:space="preserve">оличество свободных мест, финансируемых за счет бюджетных средств, определяется как разница между цифрами приема соответствующего года </w:t>
      </w:r>
      <w:r>
        <w:rPr>
          <w:bCs/>
          <w:szCs w:val="28"/>
        </w:rPr>
        <w:t xml:space="preserve">в соответствии с государственным заданием колледжа </w:t>
      </w:r>
      <w:r w:rsidRPr="00001D82">
        <w:rPr>
          <w:bCs/>
          <w:szCs w:val="28"/>
        </w:rPr>
        <w:t>и фактической численностью учащихся, обучающихся за счет бюджетных средств.</w:t>
      </w:r>
    </w:p>
    <w:p w:rsidR="000154F9" w:rsidRDefault="00AF5631" w:rsidP="000154F9">
      <w:pPr>
        <w:pStyle w:val="a3"/>
        <w:ind w:firstLine="709"/>
      </w:pPr>
      <w:r>
        <w:t>1.</w:t>
      </w:r>
      <w:r w:rsidR="000154F9">
        <w:t>3</w:t>
      </w:r>
      <w:r>
        <w:t>.</w:t>
      </w:r>
      <w:r w:rsidR="000154F9">
        <w:t xml:space="preserve"> </w:t>
      </w:r>
      <w:r w:rsidRPr="005404FD">
        <w:t>Перевод осуществляется при наличии образования, требуемого для освоения соответству</w:t>
      </w:r>
      <w:r>
        <w:t>ющей образовательной программы.</w:t>
      </w:r>
      <w:r w:rsidR="000154F9">
        <w:t xml:space="preserve"> </w:t>
      </w:r>
      <w:r>
        <w:t xml:space="preserve">Лица, </w:t>
      </w:r>
      <w:r w:rsidR="000154F9">
        <w:t xml:space="preserve">поступающие в порядке перевода </w:t>
      </w:r>
      <w:r w:rsidR="00001D82">
        <w:t xml:space="preserve">из других </w:t>
      </w:r>
      <w:r w:rsidR="000154F9">
        <w:t>образовательных учреждений</w:t>
      </w:r>
      <w:r w:rsidR="00001D82">
        <w:t xml:space="preserve">, проходят творческий отбор. </w:t>
      </w:r>
    </w:p>
    <w:p w:rsidR="009F5D99" w:rsidRDefault="00AF5631" w:rsidP="00001D82">
      <w:pPr>
        <w:ind w:firstLine="567"/>
        <w:rPr>
          <w:szCs w:val="28"/>
        </w:rPr>
      </w:pPr>
      <w:r>
        <w:rPr>
          <w:szCs w:val="28"/>
        </w:rPr>
        <w:t>1.</w:t>
      </w:r>
      <w:r w:rsidR="000154F9">
        <w:rPr>
          <w:szCs w:val="28"/>
        </w:rPr>
        <w:t>4</w:t>
      </w:r>
      <w:r w:rsidR="00001D82">
        <w:rPr>
          <w:szCs w:val="28"/>
        </w:rPr>
        <w:t xml:space="preserve">. </w:t>
      </w:r>
      <w:r w:rsidR="009F5D99">
        <w:rPr>
          <w:szCs w:val="28"/>
        </w:rPr>
        <w:t>Перевод учащегося осуществляется в соответствии с результатами творческого отбора по специальному инструменту (исполнение программы), прослушивания по сольфеджио с выставлением оценки по 10-тибалльной системе.</w:t>
      </w:r>
    </w:p>
    <w:p w:rsidR="00001D82" w:rsidRDefault="00001D82" w:rsidP="000154F9">
      <w:pPr>
        <w:ind w:firstLine="0"/>
        <w:rPr>
          <w:szCs w:val="28"/>
        </w:rPr>
      </w:pPr>
    </w:p>
    <w:p w:rsidR="00001D82" w:rsidRPr="00001D82" w:rsidRDefault="00001D82" w:rsidP="00865A00">
      <w:pPr>
        <w:widowControl/>
        <w:shd w:val="clear" w:color="auto" w:fill="FFFFFF"/>
        <w:autoSpaceDE/>
        <w:adjustRightInd/>
        <w:spacing w:line="255" w:lineRule="atLeast"/>
        <w:ind w:left="709" w:firstLine="720"/>
        <w:jc w:val="center"/>
        <w:rPr>
          <w:b/>
          <w:bCs/>
          <w:szCs w:val="28"/>
        </w:rPr>
      </w:pPr>
      <w:r w:rsidRPr="00001D82">
        <w:rPr>
          <w:b/>
          <w:bCs/>
          <w:szCs w:val="28"/>
        </w:rPr>
        <w:t>Порядок перевода в ГБПОУ РБ Средний с</w:t>
      </w:r>
      <w:r w:rsidR="00AF5631">
        <w:rPr>
          <w:b/>
          <w:bCs/>
          <w:szCs w:val="28"/>
        </w:rPr>
        <w:t xml:space="preserve">пециальный музыкальный колледж </w:t>
      </w:r>
      <w:r w:rsidRPr="00001D82">
        <w:rPr>
          <w:b/>
          <w:bCs/>
          <w:szCs w:val="28"/>
        </w:rPr>
        <w:t xml:space="preserve">учащихся из других </w:t>
      </w:r>
      <w:r w:rsidR="00865A00">
        <w:rPr>
          <w:b/>
          <w:szCs w:val="28"/>
        </w:rPr>
        <w:t>образовательных учреждений</w:t>
      </w:r>
      <w:r w:rsidR="00865A00">
        <w:rPr>
          <w:b/>
          <w:bCs/>
          <w:szCs w:val="28"/>
        </w:rPr>
        <w:t xml:space="preserve"> </w:t>
      </w:r>
      <w:bookmarkStart w:id="0" w:name="_GoBack"/>
      <w:bookmarkEnd w:id="0"/>
      <w:r w:rsidR="00865A00">
        <w:rPr>
          <w:b/>
          <w:bCs/>
          <w:szCs w:val="28"/>
        </w:rPr>
        <w:t>(</w:t>
      </w:r>
      <w:r>
        <w:rPr>
          <w:b/>
          <w:bCs/>
          <w:szCs w:val="28"/>
        </w:rPr>
        <w:t>в 6</w:t>
      </w:r>
      <w:r w:rsidRPr="00001D82">
        <w:rPr>
          <w:b/>
          <w:bCs/>
          <w:szCs w:val="28"/>
        </w:rPr>
        <w:t>−</w:t>
      </w:r>
      <w:r>
        <w:rPr>
          <w:b/>
          <w:bCs/>
          <w:szCs w:val="28"/>
        </w:rPr>
        <w:t>9 классы)</w:t>
      </w:r>
    </w:p>
    <w:p w:rsidR="00001D82" w:rsidRDefault="00001D82" w:rsidP="00001D82">
      <w:pPr>
        <w:widowControl/>
        <w:shd w:val="clear" w:color="auto" w:fill="FFFFFF"/>
        <w:autoSpaceDE/>
        <w:adjustRightInd/>
        <w:spacing w:line="255" w:lineRule="atLeast"/>
        <w:ind w:left="2160" w:firstLine="720"/>
        <w:jc w:val="center"/>
        <w:rPr>
          <w:b/>
          <w:bCs/>
          <w:sz w:val="26"/>
          <w:szCs w:val="26"/>
        </w:rPr>
      </w:pPr>
    </w:p>
    <w:p w:rsidR="00AF5631" w:rsidRDefault="00AF5631" w:rsidP="00AF5631">
      <w:pPr>
        <w:pStyle w:val="a3"/>
        <w:ind w:firstLine="709"/>
      </w:pPr>
      <w:r>
        <w:t xml:space="preserve">1.5. </w:t>
      </w:r>
      <w:r w:rsidRPr="005404FD">
        <w:t xml:space="preserve">Перевод </w:t>
      </w:r>
      <w:r>
        <w:t xml:space="preserve">обучающихся в ГБПОУ РБ ССМК </w:t>
      </w:r>
      <w:r w:rsidRPr="005404FD">
        <w:t xml:space="preserve">осуществляется при наличии вакантных мест, имеющихся в </w:t>
      </w:r>
      <w:r>
        <w:t>колледже</w:t>
      </w:r>
      <w:r w:rsidRPr="005404FD">
        <w:t xml:space="preserve"> для перевода обучающихся (далее </w:t>
      </w:r>
      <w:r>
        <w:t>–</w:t>
      </w:r>
      <w:r w:rsidRPr="005404FD">
        <w:t xml:space="preserve"> вакантные места для перевода).</w:t>
      </w:r>
    </w:p>
    <w:p w:rsidR="006A2712" w:rsidRPr="006A2712" w:rsidRDefault="006A2712" w:rsidP="006A2712">
      <w:pPr>
        <w:widowControl/>
        <w:shd w:val="clear" w:color="auto" w:fill="FFFFFF"/>
        <w:autoSpaceDE/>
        <w:adjustRightInd/>
        <w:spacing w:line="255" w:lineRule="atLeast"/>
        <w:rPr>
          <w:bCs/>
          <w:szCs w:val="28"/>
        </w:rPr>
      </w:pPr>
      <w:r>
        <w:rPr>
          <w:bCs/>
          <w:szCs w:val="28"/>
        </w:rPr>
        <w:t>К</w:t>
      </w:r>
      <w:r w:rsidRPr="00001D82">
        <w:rPr>
          <w:bCs/>
          <w:szCs w:val="28"/>
        </w:rPr>
        <w:t>оличество свободных мест, финансируемых за счет бюджетных средств, определяется как разница между контрольными цифрами приема соответствующего года и фактической численностью учащихся, обучающихся за счет бюджетных средств.</w:t>
      </w:r>
    </w:p>
    <w:p w:rsidR="00AF5631" w:rsidRDefault="00AF5631" w:rsidP="00AF5631">
      <w:pPr>
        <w:pStyle w:val="a3"/>
        <w:ind w:firstLine="709"/>
      </w:pPr>
      <w:r>
        <w:t xml:space="preserve">1.6. </w:t>
      </w:r>
      <w:r w:rsidRPr="005404FD">
        <w:t>Перевод осуществляется при наличии образования, требуемого для освоения соответству</w:t>
      </w:r>
      <w:r>
        <w:t>ющей образовательной программы.</w:t>
      </w:r>
    </w:p>
    <w:p w:rsidR="00AF5631" w:rsidRPr="00D90BEA" w:rsidRDefault="00AF5631" w:rsidP="00AF5631">
      <w:pPr>
        <w:pStyle w:val="a3"/>
        <w:ind w:firstLine="709"/>
      </w:pPr>
      <w:r>
        <w:t xml:space="preserve">1.7. Колледж </w:t>
      </w:r>
      <w:r w:rsidRPr="005404FD">
        <w:t>проводит конкурсный отбор</w:t>
      </w:r>
      <w:r>
        <w:t xml:space="preserve"> (вступительные творческие испытания)</w:t>
      </w:r>
      <w:r w:rsidRPr="005404FD">
        <w:t xml:space="preserve"> среди лиц, подавших заявления о переводе. По результатам конкурсного отбора</w:t>
      </w:r>
      <w:r>
        <w:t xml:space="preserve"> комиссия по отбору лиц</w:t>
      </w:r>
      <w:r w:rsidRPr="005404FD">
        <w:t xml:space="preserve">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</w:t>
      </w:r>
      <w:r>
        <w:t>–</w:t>
      </w:r>
      <w:r w:rsidRPr="005404FD">
        <w:t xml:space="preserve"> решение о зачислении) либо решение об отказе в зачислении в отношении лиц, не прошедших по результатам конкурсного отбора.</w:t>
      </w:r>
      <w:r>
        <w:t xml:space="preserve"> Сроки проведения конкурсного отбора определяются колледжем самостоятельно и доводятся до сведения лиц, подавших заявление о переводе путем размещения информации в информационно – телекоммуникационной сети «Интернет» на официальном сайте ССМК. </w:t>
      </w:r>
      <w:r w:rsidRPr="00D90BEA">
        <w:t xml:space="preserve">При проведении отбора присутствие посторонних </w:t>
      </w:r>
      <w:r w:rsidRPr="00D90BEA">
        <w:lastRenderedPageBreak/>
        <w:t>лиц не допускается.</w:t>
      </w:r>
    </w:p>
    <w:p w:rsidR="00AF5631" w:rsidRPr="00001D82" w:rsidRDefault="00AF5631" w:rsidP="00AF5631">
      <w:pPr>
        <w:widowControl/>
        <w:shd w:val="clear" w:color="auto" w:fill="FFFFFF"/>
        <w:autoSpaceDE/>
        <w:adjustRightInd/>
        <w:spacing w:line="255" w:lineRule="atLeast"/>
        <w:rPr>
          <w:bCs/>
          <w:szCs w:val="28"/>
        </w:rPr>
      </w:pPr>
      <w:r>
        <w:rPr>
          <w:bCs/>
          <w:szCs w:val="28"/>
        </w:rPr>
        <w:t xml:space="preserve">1.8. </w:t>
      </w:r>
      <w:r w:rsidRPr="00001D82">
        <w:rPr>
          <w:bCs/>
          <w:szCs w:val="28"/>
        </w:rPr>
        <w:t>Перевод учащегося осуществляется в соответствии с результатами вступительных творческих испытаний по специальному инструменту (исполнение программы), музыкально-теоретическим дисциплинам</w:t>
      </w:r>
      <w:r w:rsidRPr="00001D82">
        <w:rPr>
          <w:szCs w:val="28"/>
        </w:rPr>
        <w:t xml:space="preserve"> с выставлением оценки по 10-тибалльной системе </w:t>
      </w:r>
      <w:r>
        <w:rPr>
          <w:bCs/>
          <w:szCs w:val="28"/>
        </w:rPr>
        <w:t xml:space="preserve">и собеседования </w:t>
      </w:r>
      <w:r w:rsidRPr="00001D82">
        <w:rPr>
          <w:bCs/>
          <w:szCs w:val="28"/>
        </w:rPr>
        <w:t>по общеобразовательным дисциплинам</w:t>
      </w:r>
      <w:r>
        <w:rPr>
          <w:bCs/>
          <w:szCs w:val="28"/>
        </w:rPr>
        <w:t xml:space="preserve"> (не оценивается)</w:t>
      </w:r>
      <w:r w:rsidRPr="00001D82">
        <w:rPr>
          <w:bCs/>
          <w:szCs w:val="28"/>
        </w:rPr>
        <w:t>.</w:t>
      </w:r>
    </w:p>
    <w:p w:rsidR="00AF5631" w:rsidRPr="00001D82" w:rsidRDefault="00AF5631" w:rsidP="00AF5631">
      <w:pPr>
        <w:widowControl/>
        <w:shd w:val="clear" w:color="auto" w:fill="FFFFFF"/>
        <w:autoSpaceDE/>
        <w:adjustRightInd/>
        <w:spacing w:line="255" w:lineRule="atLeast"/>
        <w:rPr>
          <w:bCs/>
          <w:szCs w:val="28"/>
        </w:rPr>
      </w:pPr>
      <w:r>
        <w:rPr>
          <w:bCs/>
          <w:szCs w:val="28"/>
        </w:rPr>
        <w:t>1.9.</w:t>
      </w:r>
      <w:r w:rsidRPr="00001D82">
        <w:rPr>
          <w:bCs/>
          <w:szCs w:val="28"/>
        </w:rPr>
        <w:t xml:space="preserve">В случае отсутствия свободных мест, финансируемых за счет бюджетных средств, </w:t>
      </w:r>
      <w:r>
        <w:rPr>
          <w:bCs/>
          <w:szCs w:val="28"/>
        </w:rPr>
        <w:t xml:space="preserve">лицо, поступающее в порядке перевода, </w:t>
      </w:r>
      <w:r w:rsidRPr="00001D82">
        <w:rPr>
          <w:bCs/>
          <w:szCs w:val="28"/>
        </w:rPr>
        <w:t>имеет право подать заявление о предоставлении ему платных образовательных услуг.</w:t>
      </w:r>
    </w:p>
    <w:p w:rsidR="00AF5631" w:rsidRDefault="00AF5631" w:rsidP="00AF5631">
      <w:pPr>
        <w:rPr>
          <w:szCs w:val="28"/>
        </w:rPr>
      </w:pPr>
    </w:p>
    <w:p w:rsidR="00AF5631" w:rsidRDefault="00AF5631" w:rsidP="00AF5631">
      <w:r>
        <w:rPr>
          <w:b/>
        </w:rPr>
        <w:t>Перечень вступительных испытаний</w:t>
      </w:r>
      <w:r>
        <w:t xml:space="preserve"> по специальности 53.02.03 «Инструментальное исполнительство» по видам инструментов: «Фортепиано», «Оркестровые струнные инструменты» «Оркестровые духовые и ударные инструменты» «Инструменты народного оркестра»: </w:t>
      </w:r>
    </w:p>
    <w:p w:rsidR="00AF5631" w:rsidRDefault="00AF5631" w:rsidP="00AF5631"/>
    <w:p w:rsidR="00AF5631" w:rsidRDefault="00AF5631" w:rsidP="00AF5631">
      <w:pPr>
        <w:rPr>
          <w:b/>
        </w:rPr>
      </w:pPr>
      <w:r>
        <w:rPr>
          <w:b/>
        </w:rPr>
        <w:t>Вступительные творческие испытания</w:t>
      </w:r>
    </w:p>
    <w:p w:rsidR="00AF5631" w:rsidRDefault="00AF5631" w:rsidP="00AF5631"/>
    <w:p w:rsidR="00AF5631" w:rsidRDefault="00AF5631" w:rsidP="00AF5631">
      <w:pPr>
        <w:pStyle w:val="a5"/>
        <w:numPr>
          <w:ilvl w:val="0"/>
          <w:numId w:val="1"/>
        </w:numPr>
        <w:ind w:left="1134"/>
      </w:pPr>
      <w:r>
        <w:t>Исполнение сольной программы(специальность)</w:t>
      </w:r>
    </w:p>
    <w:p w:rsidR="00AF5631" w:rsidRDefault="00AF5631" w:rsidP="00AF5631">
      <w:pPr>
        <w:pStyle w:val="a5"/>
        <w:numPr>
          <w:ilvl w:val="0"/>
          <w:numId w:val="1"/>
        </w:numPr>
        <w:ind w:left="1134"/>
      </w:pPr>
      <w:r>
        <w:t>Сольфеджио (письменно и устно)</w:t>
      </w:r>
    </w:p>
    <w:p w:rsidR="00AF5631" w:rsidRDefault="00AF5631" w:rsidP="00AF5631">
      <w:pPr>
        <w:pStyle w:val="a5"/>
        <w:ind w:left="1429" w:firstLine="0"/>
      </w:pPr>
    </w:p>
    <w:p w:rsidR="00AF5631" w:rsidRDefault="00AF5631" w:rsidP="00AF5631">
      <w:pPr>
        <w:rPr>
          <w:b/>
        </w:rPr>
      </w:pPr>
      <w:r>
        <w:rPr>
          <w:b/>
        </w:rPr>
        <w:t>Формы вступительных творческих испытаний:</w:t>
      </w:r>
    </w:p>
    <w:p w:rsidR="00AF5631" w:rsidRDefault="00AF5631" w:rsidP="00AF5631"/>
    <w:p w:rsidR="00AF5631" w:rsidRDefault="00AF5631" w:rsidP="00AF5631">
      <w:pPr>
        <w:pStyle w:val="a5"/>
        <w:numPr>
          <w:ilvl w:val="0"/>
          <w:numId w:val="2"/>
        </w:numPr>
        <w:ind w:left="0" w:firstLine="360"/>
        <w:rPr>
          <w:color w:val="000000"/>
        </w:rPr>
      </w:pPr>
      <w:r>
        <w:t>исполнение программы на инструменте (прослушивание по специальности) позволяющее оценить уровень подготовленности абитуриента в области инструментального исполнительства;</w:t>
      </w:r>
    </w:p>
    <w:p w:rsidR="00AF5631" w:rsidRDefault="00AF5631" w:rsidP="00AF5631">
      <w:pPr>
        <w:pStyle w:val="a5"/>
        <w:numPr>
          <w:ilvl w:val="0"/>
          <w:numId w:val="2"/>
        </w:numPr>
        <w:ind w:left="0" w:firstLine="360"/>
      </w:pPr>
      <w:r>
        <w:t>устное прослушивание (</w:t>
      </w:r>
      <w:proofErr w:type="spellStart"/>
      <w:r>
        <w:t>сольфеджирование</w:t>
      </w:r>
      <w:proofErr w:type="spellEnd"/>
      <w:r>
        <w:t xml:space="preserve"> и </w:t>
      </w:r>
      <w:r w:rsidR="000154F9">
        <w:t xml:space="preserve">вокально-интонационные навыки, </w:t>
      </w:r>
      <w:r>
        <w:t xml:space="preserve">слуховой анализ); </w:t>
      </w:r>
    </w:p>
    <w:p w:rsidR="00AF5631" w:rsidRDefault="000154F9" w:rsidP="00AF5631">
      <w:pPr>
        <w:pStyle w:val="a5"/>
        <w:numPr>
          <w:ilvl w:val="0"/>
          <w:numId w:val="2"/>
        </w:numPr>
        <w:ind w:left="0" w:firstLine="567"/>
      </w:pPr>
      <w:r>
        <w:t xml:space="preserve">письменное </w:t>
      </w:r>
      <w:r w:rsidR="00AF5631">
        <w:t xml:space="preserve">задание по сольфеджио (диктант, для поступающих в 9 класс) </w:t>
      </w:r>
      <w:r>
        <w:t xml:space="preserve">позволяющие </w:t>
      </w:r>
      <w:r w:rsidR="00AF5631">
        <w:t xml:space="preserve">определить музыкально – слуховые данные (музыкальная память, координационно – </w:t>
      </w:r>
      <w:r>
        <w:t>ритмические способности), а так</w:t>
      </w:r>
      <w:r w:rsidR="00AF5631">
        <w:t>же музыкально – теоретические знания.</w:t>
      </w:r>
    </w:p>
    <w:p w:rsidR="00AF5631" w:rsidRPr="00001D82" w:rsidRDefault="00AF5631" w:rsidP="00AF5631">
      <w:pPr>
        <w:rPr>
          <w:szCs w:val="28"/>
        </w:rPr>
      </w:pPr>
    </w:p>
    <w:p w:rsidR="00AF5631" w:rsidRDefault="00AF5631" w:rsidP="00AF5631"/>
    <w:p w:rsidR="00AF5631" w:rsidRDefault="00AF5631" w:rsidP="00001D82">
      <w:pPr>
        <w:widowControl/>
        <w:shd w:val="clear" w:color="auto" w:fill="FFFFFF"/>
        <w:autoSpaceDE/>
        <w:adjustRightInd/>
        <w:spacing w:line="255" w:lineRule="atLeast"/>
        <w:ind w:left="2160" w:firstLine="720"/>
        <w:jc w:val="center"/>
        <w:rPr>
          <w:b/>
          <w:bCs/>
          <w:sz w:val="26"/>
          <w:szCs w:val="26"/>
        </w:rPr>
      </w:pPr>
    </w:p>
    <w:p w:rsidR="00AF5631" w:rsidRDefault="00AF5631" w:rsidP="00001D82">
      <w:pPr>
        <w:widowControl/>
        <w:shd w:val="clear" w:color="auto" w:fill="FFFFFF"/>
        <w:autoSpaceDE/>
        <w:adjustRightInd/>
        <w:spacing w:line="255" w:lineRule="atLeast"/>
        <w:ind w:left="2160" w:firstLine="720"/>
        <w:jc w:val="center"/>
        <w:rPr>
          <w:b/>
          <w:bCs/>
          <w:sz w:val="26"/>
          <w:szCs w:val="26"/>
        </w:rPr>
      </w:pPr>
    </w:p>
    <w:p w:rsidR="002E1D75" w:rsidRDefault="002E1D75">
      <w:pPr>
        <w:rPr>
          <w:szCs w:val="28"/>
        </w:rPr>
      </w:pPr>
    </w:p>
    <w:p w:rsidR="00001D82" w:rsidRPr="00001D82" w:rsidRDefault="00001D82">
      <w:pPr>
        <w:rPr>
          <w:szCs w:val="28"/>
        </w:rPr>
      </w:pPr>
    </w:p>
    <w:sectPr w:rsidR="00001D82" w:rsidRPr="0000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2096"/>
    <w:multiLevelType w:val="hybridMultilevel"/>
    <w:tmpl w:val="87AC4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664429"/>
    <w:multiLevelType w:val="hybridMultilevel"/>
    <w:tmpl w:val="A9B2A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00"/>
    <w:rsid w:val="00001D82"/>
    <w:rsid w:val="000154F9"/>
    <w:rsid w:val="00114900"/>
    <w:rsid w:val="002E1D75"/>
    <w:rsid w:val="003F37F5"/>
    <w:rsid w:val="006A2712"/>
    <w:rsid w:val="00865A00"/>
    <w:rsid w:val="008F72CB"/>
    <w:rsid w:val="00902736"/>
    <w:rsid w:val="009F5D99"/>
    <w:rsid w:val="00AF5631"/>
    <w:rsid w:val="00E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7434"/>
  <w15:docId w15:val="{77C6C66C-AD6F-4598-B964-34ACE78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tabs>
        <w:tab w:val="left" w:pos="1407"/>
      </w:tabs>
      <w:spacing w:line="322" w:lineRule="exact"/>
      <w:ind w:left="23" w:firstLine="828"/>
    </w:pPr>
    <w:rPr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  <w:style w:type="paragraph" w:styleId="a5">
    <w:name w:val="List Paragraph"/>
    <w:basedOn w:val="a"/>
    <w:uiPriority w:val="34"/>
    <w:qFormat/>
    <w:rsid w:val="00001D82"/>
    <w:pPr>
      <w:widowControl/>
      <w:autoSpaceDE/>
      <w:autoSpaceDN/>
      <w:adjustRightInd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4</cp:revision>
  <dcterms:created xsi:type="dcterms:W3CDTF">2021-05-20T13:56:00Z</dcterms:created>
  <dcterms:modified xsi:type="dcterms:W3CDTF">2022-05-08T06:13:00Z</dcterms:modified>
</cp:coreProperties>
</file>