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  <w:rtl w:val="false"/>
        </w:rPr>
        <w:t xml:space="preserve">Аннотации к программам МДК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профессионального модуля </w:t>
      </w:r>
      <w:r/>
    </w:p>
    <w:p>
      <w:pPr>
        <w:jc w:val="center"/>
        <w:rPr>
          <w:b/>
        </w:rPr>
      </w:pPr>
      <w:r>
        <w:rPr>
          <w:b/>
          <w:u w:val="single"/>
          <w:rtl w:val="false"/>
        </w:rPr>
        <w:t xml:space="preserve">Исполнительская деятельность</w:t>
      </w:r>
      <w:r>
        <w:rPr>
          <w:b/>
          <w:rtl w:val="false"/>
        </w:rPr>
        <w:t xml:space="preserve">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обязательной части ФГОС СПО по специальности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53.02.03. Инструментальное исполнительство </w:t>
      </w:r>
      <w:r/>
    </w:p>
    <w:p>
      <w:pPr>
        <w:jc w:val="center"/>
        <w:rPr>
          <w:b/>
          <w:highlight w:val="none"/>
        </w:rPr>
      </w:pPr>
      <w:r/>
      <w:bookmarkStart w:id="0" w:name="_heading=h.gjdgxs"/>
      <w:r/>
      <w:bookmarkEnd w:id="0"/>
      <w:r>
        <w:rPr>
          <w:b/>
          <w:rtl w:val="false"/>
        </w:rPr>
        <w:t xml:space="preserve">По видам инструментов – Оркестровые струнные инструменты</w:t>
      </w:r>
      <w:r/>
    </w:p>
    <w:p>
      <w:pPr>
        <w:jc w:val="center"/>
        <w:rPr>
          <w:b/>
        </w:rPr>
      </w:pPr>
      <w:r>
        <w:rPr>
          <w:b/>
          <w:highlight w:val="none"/>
          <w:rtl w:val="false"/>
        </w:rPr>
      </w:r>
      <w:r>
        <w:rPr>
          <w:b/>
          <w:highlight w:val="none"/>
          <w:rtl w:val="false"/>
        </w:rPr>
      </w:r>
    </w:p>
    <w:p>
      <w:pPr>
        <w:jc w:val="both"/>
        <w:rPr>
          <w:highlight w:val="none"/>
        </w:rPr>
      </w:pPr>
      <w:r>
        <w:rPr>
          <w:b/>
          <w:highlight w:val="none"/>
          <w:rtl w:val="false"/>
        </w:rPr>
        <w:t xml:space="preserve">1.Место профессионального модуля в структуре интегрированной </w:t>
      </w:r>
      <w:r>
        <w:rPr>
          <w:b/>
          <w:highlight w:val="none"/>
          <w:rtl w:val="false"/>
        </w:rPr>
        <w:t xml:space="preserve">образовательной программы в области искусств( ИОП в ОИ)</w:t>
      </w:r>
      <w:r>
        <w:rPr>
          <w:b/>
          <w:highlight w:val="none"/>
        </w:rPr>
      </w:r>
      <w:r/>
    </w:p>
    <w:p>
      <w:pPr>
        <w:jc w:val="center"/>
        <w:rPr>
          <w:highlight w:val="none"/>
        </w:rPr>
      </w:pPr>
      <w:r>
        <w:rPr>
          <w:b/>
          <w:highlight w:val="none"/>
          <w:rtl w:val="false"/>
        </w:rPr>
      </w:r>
      <w:r>
        <w:rPr>
          <w:b/>
          <w:highlight w:val="none"/>
        </w:rPr>
      </w:r>
      <w:r/>
    </w:p>
    <w:p>
      <w:pPr>
        <w:jc w:val="both"/>
      </w:pPr>
      <w:r>
        <w:rPr>
          <w:b w:val="0"/>
          <w:highlight w:val="none"/>
          <w:rtl w:val="false"/>
        </w:rPr>
        <w:t xml:space="preserve">Профессиональный модуль входит в состав профессионального учебного цикла и включает </w:t>
      </w:r>
      <w:r>
        <w:rPr>
          <w:b w:val="0"/>
          <w:highlight w:val="none"/>
          <w:rtl w:val="false"/>
        </w:rPr>
        <w:t xml:space="preserve">в себя междисциплинарные курсы:</w:t>
      </w:r>
      <w:r>
        <w:rPr>
          <w:b w:val="0"/>
        </w:rPr>
      </w:r>
      <w:r/>
    </w:p>
    <w:p>
      <w:pPr>
        <w:jc w:val="left"/>
        <w:rPr>
          <w:highlight w:val="none"/>
        </w:rPr>
      </w:pPr>
      <w:r>
        <w:rPr>
          <w:b w:val="0"/>
        </w:rPr>
        <w:t xml:space="preserve">МДК.01.01.Специальный инструмент</w:t>
      </w:r>
      <w:r>
        <w:rPr>
          <w:b w:val="0"/>
          <w:highlight w:val="none"/>
        </w:rPr>
      </w:r>
      <w:r/>
    </w:p>
    <w:p>
      <w:pPr>
        <w:jc w:val="both"/>
        <w:widowControl w:val="off"/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МДК.01.02 </w:t>
      </w:r>
      <w:r>
        <w:rPr>
          <w:b w:val="0"/>
          <w:rtl w:val="false"/>
        </w:rPr>
        <w:t xml:space="preserve">Ансамблевое исполнительство, квартетный класс </w:t>
      </w:r>
      <w:r>
        <w:rPr>
          <w:b w:val="0"/>
        </w:rPr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</w:r>
      <w:r>
        <w:rPr>
          <w:b w:val="0"/>
          <w:rtl w:val="false"/>
        </w:rPr>
        <w:t xml:space="preserve">МДК.01.03</w:t>
      </w:r>
      <w:r>
        <w:rPr>
          <w:b w:val="0"/>
          <w:rtl w:val="false"/>
        </w:rPr>
        <w:t xml:space="preserve"> Оркестровый класс, работа с оркестровыми партиями </w:t>
      </w:r>
      <w:r>
        <w:rPr>
          <w:b w:val="0"/>
          <w:highlight w:val="none"/>
        </w:rPr>
      </w:r>
      <w:r/>
    </w:p>
    <w:p>
      <w:pPr>
        <w:jc w:val="both"/>
        <w:widowControl w:val="off"/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МДК.01.04 </w:t>
      </w:r>
      <w:r>
        <w:rPr>
          <w:b w:val="0"/>
          <w:rtl w:val="false"/>
        </w:rPr>
        <w:t xml:space="preserve">Дополнительный инструмент-фортепиано</w:t>
      </w:r>
      <w:r/>
    </w:p>
    <w:p>
      <w:pPr>
        <w:jc w:val="both"/>
        <w:widowControl w:val="off"/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МДК.01.05 </w:t>
      </w:r>
      <w:r>
        <w:rPr>
          <w:b w:val="0"/>
          <w:rtl w:val="false"/>
        </w:rPr>
        <w:t xml:space="preserve">История исполнительского искусства, инструментоведение, изучение родственных иснтрументов</w:t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</w:rPr>
        <w:t xml:space="preserve">МДК.01.06 </w:t>
      </w:r>
      <w:r>
        <w:rPr>
          <w:b w:val="0"/>
          <w:highlight w:val="none"/>
        </w:rPr>
        <w:t xml:space="preserve">Творческая реализация профессиональных навыков </w:t>
      </w:r>
      <w:r>
        <w:rPr>
          <w:b w:val="0"/>
          <w:highlight w:val="none"/>
        </w:rPr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  <w:rtl w:val="false"/>
        </w:rPr>
        <w:t xml:space="preserve">Профессиональный модуль</w:t>
      </w:r>
      <w:r>
        <w:rPr>
          <w:b w:val="0"/>
          <w:highlight w:val="none"/>
        </w:rPr>
        <w:t xml:space="preserve">  включает в себя  практики:</w:t>
      </w:r>
      <w:r>
        <w:rPr>
          <w:b w:val="0"/>
          <w:highlight w:val="none"/>
        </w:rPr>
      </w:r>
      <w:r/>
    </w:p>
    <w:p>
      <w:pPr>
        <w:jc w:val="both"/>
      </w:pPr>
      <w:r>
        <w:rPr>
          <w:b w:val="0"/>
          <w:highlight w:val="none"/>
        </w:rPr>
        <w:t xml:space="preserve">УП.02.01. Оркестровый класс</w:t>
      </w:r>
      <w:r/>
    </w:p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  <w:t xml:space="preserve">УП.02.02. </w:t>
      </w:r>
      <w:r>
        <w:rPr>
          <w:b w:val="0"/>
          <w:highlight w:val="none"/>
        </w:rPr>
        <w:t xml:space="preserve">Ансамблевое исполнительство</w:t>
      </w:r>
      <w:r>
        <w:rPr>
          <w:b w:val="0"/>
          <w:highlight w:val="none"/>
        </w:rPr>
      </w:r>
      <w:r/>
      <w:r>
        <w:rPr>
          <w:b w:val="0"/>
          <w:highlight w:val="none"/>
        </w:rPr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  <w:t xml:space="preserve">Производственная практика (по профилю специальности) Исполнительская</w:t>
      </w:r>
      <w:r>
        <w:rPr>
          <w:b w:val="0"/>
          <w:highlight w:val="none"/>
        </w:rPr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</w:rPr>
        <w:t xml:space="preserve">Производственная практика Преддипломная</w:t>
      </w:r>
      <w:r>
        <w:rPr>
          <w:b w:val="0"/>
          <w:highlight w:val="none"/>
        </w:rPr>
      </w:r>
      <w:r/>
    </w:p>
    <w:p>
      <w:pPr>
        <w:jc w:val="both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jc w:val="both"/>
        <w:rPr>
          <w:b/>
          <w:highlight w:val="none"/>
        </w:rPr>
      </w:pPr>
      <w:r>
        <w:rPr>
          <w:b/>
          <w:highlight w:val="none"/>
        </w:rPr>
        <w:t xml:space="preserve">2.Результаты освоения профессионального модуля:</w:t>
      </w:r>
      <w:r>
        <w:rPr>
          <w:b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b w:val="0"/>
          <w:highlight w:val="none"/>
        </w:rPr>
        <w:t xml:space="preserve">Результатом освоения профессионального модуля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должны стать сформированные профессиональные  и общие компетенции: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tbl>
      <w:tblPr>
        <w:tblStyle w:val="670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75"/>
        <w:gridCol w:w="7960"/>
      </w:tblGrid>
      <w:tr>
        <w:trPr>
          <w:trHeight w:val="6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Код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Профессиональные компетенции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1.1.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Целостно и грамотно воспринимать и исполнять музыкальные произведения, самостоятельно осваивать сольный, оркестровый и ансамблевый репертуар (в соответствии с программными требованиями).    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1.2.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1.3.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Осваивать сольный, ансамблевый, оркестровый исполнительский репертуар в соответствии с программными требованиями.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1.4.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1.5.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Применять в исполнительской деятельности технические средства звукозаписи, вести репетиционную работу и запись в условиях студии.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1.6.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Применять базовые знания по устройству, ремонту и настройке своего инструмента для решения музыкально-исполнительских задач.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1.7.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1.8.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Создавать концертно-тематические программы с учетом специфики восприятия различными возрастными группами слушателей.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ПК 1.9.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9"/>
              </w:rPr>
              <w:t xml:space="preserve">Использовать в исполнительской деятельности умения и практические навыки, основанные на традициях национальной исполнительской школы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9"/>
              </w:rPr>
              <w:t xml:space="preserve">Общие компетенции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1.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Понимать сущность и социальную значимость своей будущей профессии, проявлять к ней устойчивый интерес.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2.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3.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Решать проблемы, оценивать риски и принимать решения в нестандартных ситуациях.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4.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 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5.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Использовать информационно-коммуникационные технологии для совершенствования профессиональной деятельности.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6.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Работать в коллективе, эффективно общаться с коллегами, руководством.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7.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8.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9. 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Ориентироваться в условиях частой смены технологий в профессиональной деятельности.</w:t>
            </w:r>
            <w:r/>
            <w:r/>
          </w:p>
        </w:tc>
      </w:tr>
    </w:tbl>
    <w:p>
      <w:pPr>
        <w:jc w:val="both"/>
        <w:rPr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3.Требования к результатам освоения профессионального модуля: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rPr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результате изучения профессионального модуля обучающийся должен:</w:t>
      </w:r>
      <w:r>
        <w:rPr>
          <w:b w:val="0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иметь практический опыт: 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солиста, концертмейстера в составе камерного ансамбля, квартета, оркестра;</w:t>
      </w:r>
      <w:r/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составах, в оркестре;</w:t>
      </w:r>
      <w:r/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- чтения с листа музыкальных произведений оркестрового репертуара;</w:t>
      </w: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 - публичного выступления в качестве солиста, в составе ансамбля, оркестра; </w:t>
      </w: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 - понятия оркестровой дисциплины (умение работать во время репетиций, поведение во время концерта, подготовка к репетиции)</w:t>
      </w: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- расстановки штрихов в оркестровых партиях</w:t>
      </w: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rtl w:val="false"/>
        </w:rPr>
        <w:t xml:space="preserve">уметь:</w:t>
      </w:r>
      <w:r>
        <w:rPr>
          <w:b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-слышать все партии в ансамблях различных составов;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-согласовывать свои исполнительские намерения и находить совместные художественные решения при работе в ансамбле;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</w:t>
      </w:r>
      <w:r>
        <w:rPr>
          <w:rtl w:val="false"/>
        </w:rPr>
        <w:t xml:space="preserve">работать в составе различных видов оркестров: симфонического оркестра, камерного оркестра;</w:t>
      </w:r>
      <w:r>
        <w:rPr>
          <w:sz w:val="32"/>
          <w:szCs w:val="32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- грамотно исполнять партии в камерном, камерно – симфоническом  оркестре; </w:t>
      </w: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 при игре в камерном, камерно – симфоническом оркестре;</w:t>
      </w: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- психофизиологически владеть собой в процессе сольного выступления; </w:t>
      </w: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 - исполнять сольный и оркестровый репертуар на высоком художественном уровне;</w:t>
      </w: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 - понимать дирижерские жесты и требования дирижера;</w:t>
      </w: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rtl w:val="false"/>
        </w:rPr>
        <w:t xml:space="preserve">знать:</w:t>
      </w:r>
      <w:r>
        <w:rPr>
          <w:b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FF0000"/>
        </w:rPr>
      </w:pPr>
      <w:r>
        <w:rPr>
          <w:rtl w:val="false"/>
        </w:rPr>
        <w:t xml:space="preserve">- ансамблевый репертуар для различных камерных составов, квартета;</w:t>
      </w:r>
      <w:r>
        <w:rPr>
          <w:color w:val="FF0000"/>
          <w:shd w:val="clear" w:color="auto" w:fill="fafafa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</w:t>
      </w:r>
      <w:r>
        <w:rPr>
          <w:rtl w:val="false"/>
        </w:rPr>
        <w:t xml:space="preserve">оркестровые сложности для данного инструмента; 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художественно-исполнительские возможности инструмента;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основные этапы истории и развития теории исполнительства на данном инструменте;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роль в оркестре;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базовый репертуар оркестровых инструментов и переложений;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репетиций;</w:t>
      </w:r>
      <w:r/>
      <w:r/>
    </w:p>
    <w:p>
      <w:r>
        <w:rPr>
          <w:rtl w:val="false"/>
        </w:rPr>
      </w:r>
      <w:r>
        <w:rPr>
          <w:b/>
          <w:i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программе профессионального модуля также реализуется воспитательный компонент основной профессиональной образовательной программы: 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гуманистический характер воспитания и обучения;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приоритет общечеловеческих ценностей, жизни и здоровья человека, свободного развития личности;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воспитание гражданственности, трудолюбия, уважения к правам и свободам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человека, любви к окружающему миру, Родине, семье;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развитие национальных и региональных культурных традиций в условиях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многонационального государства;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демократический государственно-общественный характер управления образованием.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Освоение программы профессионального модуля способствует реализации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воспитательного компонента ППССЗ и формированию личностных результатов, отраженных в рабочей программе воспитания ГБПОУ РБ ССМК.</w:t>
      </w:r>
      <w:r/>
      <w:r/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/>
      <w:r/>
    </w:p>
    <w:tbl>
      <w:tblPr>
        <w:tblStyle w:val="1_1516"/>
        <w:tblW w:w="98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706"/>
        <w:gridCol w:w="2161"/>
      </w:tblGrid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color w:val="000000"/>
                <w:rtl w:val="false"/>
              </w:rPr>
              <w:t xml:space="preserve">Личностные результаты 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33"/>
              <w:jc w:val="center"/>
            </w:pPr>
            <w:r>
              <w:rPr>
                <w:b/>
                <w:color w:val="000000"/>
                <w:rtl w:val="false"/>
              </w:rPr>
              <w:t xml:space="preserve">реализации программы воспитания 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33"/>
              <w:jc w:val="center"/>
            </w:pPr>
            <w:r>
              <w:rPr>
                <w:i/>
                <w:color w:val="000000"/>
                <w:rtl w:val="false"/>
              </w:rPr>
              <w:t xml:space="preserve">(дескрипторы)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color w:val="000000"/>
                <w:rtl w:val="false"/>
              </w:rPr>
              <w:t xml:space="preserve">Код личностных результатов </w:t>
              <w:br/>
              <w:t xml:space="preserve">реализации </w:t>
              <w:br/>
              <w:t xml:space="preserve">программы </w:t>
              <w:br/>
              <w:t xml:space="preserve">воспитания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ind w:firstLine="33"/>
            </w:pPr>
            <w:r>
              <w:rPr>
                <w:color w:val="000000"/>
                <w:rtl w:val="false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color w:val="000000"/>
                <w:rtl w:val="false"/>
              </w:rPr>
              <w:t xml:space="preserve">ЛР 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  <w:trHeight w:val="26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ind w:firstLine="33"/>
            </w:pPr>
            <w:r>
              <w:rPr>
                <w:color w:val="000000"/>
                <w:rtl w:val="false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color w:val="000000"/>
                <w:rtl w:val="false"/>
              </w:rPr>
              <w:t xml:space="preserve">ЛР 7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ind w:firstLine="33"/>
            </w:pPr>
            <w:r>
              <w:rPr>
                <w:color w:val="000000"/>
                <w:rtl w:val="false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color w:val="000000"/>
                <w:rtl w:val="false"/>
              </w:rPr>
              <w:t xml:space="preserve">ЛР 8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ind w:firstLine="33"/>
            </w:pPr>
            <w:r>
              <w:rPr>
                <w:color w:val="000000"/>
                <w:rtl w:val="false"/>
              </w:rPr>
              <w:t xml:space="preserve">Соблюдающий и пропагандирующий правила з</w:t>
            </w:r>
            <w:r>
              <w:rPr>
                <w:color w:val="000000"/>
                <w:rtl w:val="false"/>
              </w:rPr>
              <w:t xml:space="preserve">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color w:val="000000"/>
                <w:rtl w:val="false"/>
              </w:rPr>
              <w:t xml:space="preserve">ЛР 9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r>
              <w:rPr>
                <w:color w:val="000000"/>
                <w:rtl w:val="false"/>
              </w:rPr>
              <w:t xml:space="preserve">Проявляющий уважение к эстетическим ценностям, обладающий основами эстетической культуры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color w:val="000000"/>
                <w:rtl w:val="false"/>
              </w:rPr>
              <w:t xml:space="preserve">ЛР 11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Личностные результаты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реализации программы воспитания,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определенные отраслевыми требованиями к деловым качествам личности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</w:pPr>
            <w:r>
              <w:rPr>
                <w:rtl w:val="fals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tl w:val="false"/>
              </w:rPr>
            </w:r>
            <w:r>
              <w:rPr>
                <w:sz w:val="2"/>
                <w:szCs w:val="2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r>
              <w:rPr>
                <w:color w:val="000000"/>
                <w:rtl w:val="false"/>
              </w:rPr>
              <w:t xml:space="preserve">Соблюдающий нормы делового общения в коллективе, с коллегами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color w:val="000000"/>
                <w:rtl w:val="false"/>
              </w:rPr>
              <w:t xml:space="preserve">ЛР 13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</w:pPr>
            <w:r>
              <w:rPr>
                <w:color w:val="000000"/>
                <w:rtl w:val="false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color w:val="000000"/>
                <w:rtl w:val="false"/>
              </w:rPr>
              <w:t xml:space="preserve">ЛР 14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left"/>
            </w:pPr>
            <w:r>
              <w:rPr>
                <w:color w:val="000000"/>
                <w:rtl w:val="false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ЛР 15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r>
              <w:rPr>
                <w:color w:val="000000"/>
                <w:rtl w:val="false"/>
              </w:rPr>
              <w:t xml:space="preserve">Проявляющий ценностное отношение к культуре и искусству, к культуре речи и культуре поведения, к красоте и гармонии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ЛР 17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both"/>
        <w:rPr>
          <w:b/>
          <w:highlight w:val="none"/>
        </w:rPr>
      </w:pPr>
      <w:r>
        <w:rPr>
          <w:b/>
          <w:highlight w:val="none"/>
        </w:rPr>
        <w:t xml:space="preserve">4.Общая трудоемкость ПМ.01</w:t>
      </w:r>
      <w:r>
        <w:rPr>
          <w:b/>
          <w:highlight w:val="none"/>
        </w:rPr>
      </w:r>
      <w:r/>
    </w:p>
    <w:p>
      <w:pPr>
        <w:jc w:val="both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Общая трудоемкость профессионального модуля составляет 2827 академических часов, в том числе: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максимальной учебной нагрузки обучающегося – 2306 часов, включая: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контактной (аудиторной) работы – 1790 часов;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самостоятельной работы обучающегося –516 часов;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Учебной и производственной практики: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учебной практики (УП.02.01, 02.02, 02.03)– 521 час, в том числе: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контактной (аудиторной) работы –431 час;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самостоятельной работы обучающегося – 90 часов;</w:t>
      </w:r>
      <w:r/>
      <w:r/>
    </w:p>
    <w:p>
      <w:pPr>
        <w:keepNext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производственной практики (практики по профилю специальности, исполнительской) – 9 недель;</w:t>
      </w:r>
      <w:r/>
      <w:r/>
    </w:p>
    <w:p>
      <w:pPr>
        <w:keepNext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производственной практики (преддипломной) – 1 неделя.</w:t>
      </w:r>
      <w:r>
        <w:rPr>
          <w:b/>
          <w:smallCaps/>
          <w:sz w:val="27"/>
          <w:szCs w:val="27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</w:p>
    <w:p>
      <w:pPr>
        <w:jc w:val="left"/>
        <w:rPr>
          <w:b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1.Аннотация на программу Специальный инструмент (МДК.01.01)</w:t>
      </w:r>
      <w:r/>
    </w:p>
    <w:p>
      <w:r>
        <w:rPr>
          <w:rtl w:val="false"/>
        </w:rPr>
        <w:t xml:space="preserve">Структура программы:</w:t>
      </w:r>
      <w:r/>
    </w:p>
    <w:p>
      <w:r>
        <w:rPr>
          <w:rtl w:val="false"/>
        </w:rPr>
        <w:t xml:space="preserve">1.Паспорт  программы профессионального модуля</w:t>
      </w:r>
      <w:r/>
    </w:p>
    <w:p>
      <w:pPr>
        <w:rPr>
          <w:smallCaps/>
        </w:rPr>
      </w:pPr>
      <w:r>
        <w:rPr>
          <w:rtl w:val="false"/>
        </w:rPr>
        <w:t xml:space="preserve">2.</w:t>
      </w:r>
      <w:r>
        <w:rPr>
          <w:rtl w:val="false"/>
        </w:rPr>
        <w:t xml:space="preserve">Структура  и  содержание  профессионального модуля</w:t>
      </w:r>
      <w:r>
        <w:rPr>
          <w:rtl w:val="false"/>
        </w:rPr>
      </w:r>
      <w:r/>
    </w:p>
    <w:p>
      <w:pPr>
        <w:rPr>
          <w:smallCaps/>
        </w:rPr>
      </w:pPr>
      <w:r>
        <w:rPr>
          <w:rtl w:val="false"/>
        </w:rPr>
        <w:t xml:space="preserve">3.Условия реализации программы профессионального модуля</w:t>
      </w:r>
      <w:r>
        <w:rPr>
          <w:rtl w:val="false"/>
        </w:rPr>
      </w:r>
      <w:r/>
    </w:p>
    <w:p>
      <w:pPr>
        <w:rPr>
          <w:i/>
        </w:rPr>
      </w:pPr>
      <w:r>
        <w:rPr>
          <w:rtl w:val="false"/>
        </w:rPr>
        <w:t xml:space="preserve">4.Контроль и оценка результатов освоения профессионального модуля </w:t>
      </w:r>
      <w:r>
        <w:rPr>
          <w:b/>
          <w:rtl w:val="false"/>
        </w:rPr>
        <w:t xml:space="preserve">Целью курса является:</w:t>
      </w:r>
      <w:r/>
    </w:p>
    <w:p>
      <w:pPr>
        <w:ind w:firstLine="567"/>
      </w:pPr>
      <w:r>
        <w:rPr>
          <w:rtl w:val="false"/>
        </w:rPr>
        <w:t xml:space="preserve"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</w:t>
      </w:r>
      <w:r/>
    </w:p>
    <w:p>
      <w:pPr>
        <w:ind w:firstLine="567"/>
        <w:rPr>
          <w:u w:val="single"/>
        </w:rPr>
      </w:pPr>
      <w:r>
        <w:rPr>
          <w:rtl w:val="false"/>
        </w:rPr>
        <w:t xml:space="preserve">формирование комплекса исполнительских навыков, развитие которых позволит ученику  накапливать репертуар, овладевать  музыкальными произведениями различных эпох, стилей, направлений, жанров и форм.</w:t>
      </w: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Задачами курса являются:</w:t>
      </w:r>
      <w:r/>
    </w:p>
    <w:p>
      <w:pPr>
        <w:ind w:firstLine="567"/>
      </w:pPr>
      <w:r>
        <w:rPr>
          <w:rtl w:val="false"/>
        </w:rPr>
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 исполнения;</w:t>
      </w:r>
      <w:r/>
    </w:p>
    <w:p>
      <w:pPr>
        <w:ind w:firstLine="567"/>
      </w:pPr>
      <w:r>
        <w:rPr>
          <w:rtl w:val="false"/>
        </w:rPr>
        <w:t xml:space="preserve">развитие навыков  и воспитание культуры звукоизвлечения, звуковедения и фразировки;</w:t>
      </w:r>
      <w:r/>
    </w:p>
    <w:p>
      <w:pPr>
        <w:ind w:firstLine="567"/>
      </w:pPr>
      <w:r>
        <w:rPr>
          <w:rtl w:val="false"/>
        </w:rPr>
        <w:t xml:space="preserve">развитие механизмов музыкальной памяти;</w:t>
      </w:r>
      <w:r/>
    </w:p>
    <w:p>
      <w:pPr>
        <w:ind w:firstLine="567"/>
      </w:pPr>
      <w:r>
        <w:rPr>
          <w:rtl w:val="false"/>
        </w:rPr>
        <w:t xml:space="preserve">активизация слуховых процессов – развитие  мелодического, ладогармонического, тембрового слуха;</w:t>
      </w:r>
      <w:r/>
    </w:p>
    <w:p>
      <w:pPr>
        <w:ind w:firstLine="567"/>
      </w:pPr>
      <w:r>
        <w:rPr>
          <w:rtl w:val="false"/>
        </w:rPr>
        <w:t xml:space="preserve">развитие полифонического  мышления;</w:t>
      </w:r>
      <w:r/>
    </w:p>
    <w:p>
      <w:pPr>
        <w:ind w:firstLine="567"/>
      </w:pPr>
      <w:r>
        <w:rPr>
          <w:rtl w:val="false"/>
        </w:rPr>
        <w:t xml:space="preserve">овладение учеником различными видами техники исполнительства, многообразными штриховыми приемами;</w:t>
      </w:r>
      <w:r/>
    </w:p>
    <w:p>
      <w:pPr>
        <w:ind w:firstLine="567"/>
      </w:pPr>
      <w:r>
        <w:rPr>
          <w:rtl w:val="false"/>
        </w:rPr>
        <w:t xml:space="preserve">выполнение анализа исполняемых произведений, сравнительный анализ записей исполнения музыкальных произведений;</w:t>
      </w:r>
      <w:r/>
    </w:p>
    <w:p>
      <w:pPr>
        <w:ind w:firstLine="567"/>
      </w:pPr>
      <w:r>
        <w:rPr>
          <w:rtl w:val="false"/>
        </w:rPr>
        <w:t xml:space="preserve">воспитание творческой  инициативы, формирование ясных представлений  о методике разучивания произведений и приемах работы над исполнительскими трудностями.</w:t>
      </w:r>
      <w:r/>
    </w:p>
    <w:p>
      <w:pPr>
        <w:ind w:firstLine="567"/>
      </w:pPr>
      <w:r>
        <w:rPr>
          <w:rtl w:val="false"/>
        </w:rPr>
        <w:t xml:space="preserve">В результате освоения  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753 часа</w:t>
      </w:r>
      <w:r/>
    </w:p>
    <w:p>
      <w:r>
        <w:rPr>
          <w:rtl w:val="false"/>
        </w:rPr>
        <w:t xml:space="preserve">Время изучения МДК:5 –9 классы, I – IV семестр. </w:t>
      </w:r>
      <w:r/>
    </w:p>
    <w:p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2.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Ансамблевое исполнительство, квартетный класс (МДК.01.02)</w:t>
      </w:r>
      <w:r/>
    </w:p>
    <w:p>
      <w:r>
        <w:rPr>
          <w:rtl w:val="false"/>
        </w:rPr>
        <w:t xml:space="preserve">Структура программы:</w:t>
      </w:r>
      <w:r/>
    </w:p>
    <w:p>
      <w:r>
        <w:rPr>
          <w:rtl w:val="false"/>
        </w:rPr>
        <w:t xml:space="preserve">1.Паспорт  программы профессионального модуля</w:t>
      </w:r>
      <w:r/>
    </w:p>
    <w:p>
      <w:r>
        <w:rPr>
          <w:rtl w:val="false"/>
        </w:rPr>
        <w:t xml:space="preserve">2.Структура  и  содержание 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3.Условия реализации программы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4.Контроль и оценка результатов освоения профессионального модуля </w:t>
      </w:r>
      <w:r/>
    </w:p>
    <w:p>
      <w:pPr>
        <w:widowControl w:val="off"/>
      </w:pPr>
      <w:r>
        <w:rPr>
          <w:b/>
          <w:sz w:val="24"/>
          <w:szCs w:val="24"/>
          <w:rtl w:val="false"/>
        </w:rPr>
        <w:t xml:space="preserve"> </w:t>
      </w:r>
      <w:r>
        <w:rPr>
          <w:b/>
          <w:rtl w:val="false"/>
        </w:rPr>
        <w:t xml:space="preserve">Целью курса является</w:t>
      </w:r>
      <w:r>
        <w:rPr>
          <w:rtl w:val="false"/>
        </w:rPr>
        <w:t xml:space="preserve"> воспитание квалифицированных исполнителей, способных:</w:t>
      </w:r>
      <w:r/>
    </w:p>
    <w:p>
      <w:pPr>
        <w:ind w:firstLine="567"/>
        <w:widowControl w:val="off"/>
      </w:pPr>
      <w:r>
        <w:rPr>
          <w:rtl w:val="false"/>
        </w:rPr>
        <w:t xml:space="preserve"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  <w:r/>
    </w:p>
    <w:p>
      <w:pPr>
        <w:ind w:firstLine="567"/>
        <w:widowControl w:val="off"/>
      </w:pPr>
      <w:r>
        <w:rPr>
          <w:rtl w:val="false"/>
        </w:rPr>
        <w:t xml:space="preserve">понимать характер каждой партии, разбираться в тематическом материале исполняемого произведения;</w:t>
      </w:r>
      <w:r/>
    </w:p>
    <w:p>
      <w:pPr>
        <w:ind w:firstLine="567"/>
        <w:widowControl w:val="off"/>
      </w:pPr>
      <w:r>
        <w:rPr>
          <w:rtl w:val="false"/>
        </w:rPr>
        <w:t xml:space="preserve"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навыков совместной игры;</w:t>
      </w:r>
      <w:r/>
    </w:p>
    <w:p>
      <w:pPr>
        <w:ind w:firstLine="567"/>
        <w:widowControl w:val="off"/>
      </w:pPr>
      <w:r>
        <w:rPr>
          <w:rtl w:val="false"/>
        </w:rPr>
        <w:t xml:space="preserve">развитие навыков ансамблевого чтения с листа и быстрой ориентации в музыкальном тексте;</w:t>
      </w:r>
      <w:r/>
    </w:p>
    <w:p>
      <w:pPr>
        <w:ind w:firstLine="567"/>
        <w:widowControl w:val="off"/>
      </w:pPr>
      <w:r>
        <w:rPr>
          <w:rtl w:val="false"/>
        </w:rPr>
        <w:t xml:space="preserve">расширение музыкального кругозора путем исполнительского ознакомления с ансамблевыми произведениями разных стилей, жанров, форм;</w:t>
      </w:r>
      <w:r/>
    </w:p>
    <w:p>
      <w:pPr>
        <w:ind w:firstLine="567"/>
        <w:jc w:val="left"/>
        <w:widowControl w:val="off"/>
      </w:pPr>
      <w:r>
        <w:rPr>
          <w:rtl w:val="false"/>
        </w:rPr>
        <w:t xml:space="preserve">умение пользоваться логичной аппликатурой;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чувства устойчивого ритма, единства темпа, единого характера звукоизвлечения.</w:t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составе ансамбля, оркестра;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составах,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камерных составов; оркестровые сложности для данного инструмента; художественно-исполнительские возможности инструмента; основные этапы истории и развития теории исполнительства на данном инструменте;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248 часов</w:t>
      </w:r>
      <w:r/>
    </w:p>
    <w:p>
      <w:r>
        <w:rPr>
          <w:rtl w:val="false"/>
        </w:rPr>
        <w:t xml:space="preserve">Время изучения МДК : 6 – 9 классы, I – IV семестр. </w:t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3.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Оркестровый класс, работа с оркестровыми партиями (МДК.01.03)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>
        <w:rPr>
          <w:rtl w:val="false"/>
        </w:rPr>
      </w:r>
      <w:r/>
    </w:p>
    <w:p>
      <w:pPr>
        <w:numPr>
          <w:ilvl w:val="0"/>
          <w:numId w:val="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</w:pPr>
      <w:r>
        <w:rPr>
          <w:b/>
          <w:rtl w:val="false"/>
        </w:rPr>
        <w:t xml:space="preserve"> Целью курса является</w:t>
      </w:r>
      <w:r>
        <w:rPr>
          <w:rtl w:val="false"/>
        </w:rPr>
        <w:t xml:space="preserve"> воспитание квалифицированных исполнителей, способных:</w:t>
      </w:r>
      <w:r/>
    </w:p>
    <w:p>
      <w:r>
        <w:rPr>
          <w:rtl w:val="false"/>
        </w:rPr>
        <w:t xml:space="preserve">Владеть навыком  чтения с листа и эскизному ознакомлению с несложными произведениями разных жанров</w:t>
      </w:r>
      <w:r/>
    </w:p>
    <w:p>
      <w:r>
        <w:rPr>
          <w:rtl w:val="false"/>
        </w:rPr>
        <w:t xml:space="preserve">иметь навыки работы в симфоническом оркестре, а так же в составе камерного оркестра;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widowControl w:val="off"/>
        <w:rPr>
          <w:b/>
        </w:rPr>
      </w:pPr>
      <w:r>
        <w:rPr>
          <w:rtl w:val="false"/>
        </w:rPr>
        <w:t xml:space="preserve">расширение музыкального кругозора и воспитания художественного вкуса учащихся;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формирование у учащихся необходимых навыков игры в оркестре;</w:t>
      </w:r>
      <w:r/>
    </w:p>
    <w:p>
      <w:r>
        <w:rPr>
          <w:rtl w:val="false"/>
        </w:rPr>
        <w:t xml:space="preserve">овладение особенностями работы в качестве артиста оркестра;</w:t>
      </w:r>
      <w:r/>
    </w:p>
    <w:p>
      <w:r>
        <w:rPr>
          <w:rtl w:val="false"/>
        </w:rPr>
        <w:t xml:space="preserve">чтение с листа оркестровых партий, индивидуальная подготовка партий;</w:t>
      </w:r>
      <w:r/>
    </w:p>
    <w:p>
      <w:r>
        <w:rPr>
          <w:rtl w:val="false"/>
        </w:rPr>
        <w:t xml:space="preserve">групповые и общие репетиции;</w:t>
      </w:r>
      <w:r/>
    </w:p>
    <w:p>
      <w:r>
        <w:rPr>
          <w:rtl w:val="false"/>
        </w:rPr>
        <w:t xml:space="preserve">концертные выступления, ознакомление с оркестровым репертуаром.</w:t>
      </w:r>
      <w:r/>
    </w:p>
    <w:p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составе ансамбля;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составов; художественно-исполнительские возможности инструмента;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rtl w:val="false"/>
        </w:rPr>
        <w:t xml:space="preserve"> - специфику репетиционной работы по группам и общих репетиций.</w:t>
      </w: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220 часов</w:t>
      </w:r>
      <w:r/>
    </w:p>
    <w:p>
      <w:r>
        <w:rPr>
          <w:rtl w:val="false"/>
        </w:rPr>
        <w:t xml:space="preserve">Время изучения МДК : 9 класс , I – II семестр 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highlight w:val="none"/>
          <w:rtl w:val="false"/>
        </w:rPr>
      </w:r>
      <w:r>
        <w:rPr>
          <w:b/>
          <w:highlight w:val="none"/>
          <w:rtl w:val="false"/>
        </w:rPr>
      </w:r>
      <w:r/>
    </w:p>
    <w:p>
      <w:pPr>
        <w:jc w:val="center"/>
        <w:widowControl w:val="off"/>
        <w:rPr>
          <w:b/>
          <w:highlight w:val="none"/>
        </w:rPr>
      </w:pPr>
      <w:r>
        <w:rPr>
          <w:b/>
          <w:rtl w:val="false"/>
        </w:rPr>
        <w:t xml:space="preserve">4.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Дополнительный инструмент – фортепиано (МДК.01.04)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40"/>
        <w:widowControl w:val="off"/>
      </w:pPr>
      <w:r>
        <w:rPr>
          <w:rtl w:val="false"/>
        </w:rPr>
        <w:t xml:space="preserve">расширение профессионального кругозора учеников;</w:t>
      </w:r>
      <w:r/>
    </w:p>
    <w:p>
      <w:pPr>
        <w:ind w:firstLine="540"/>
        <w:widowControl w:val="off"/>
      </w:pPr>
      <w:r>
        <w:rPr>
          <w:rtl w:val="false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технических и выразительных возможностей фортепиано;</w:t>
      </w:r>
      <w:r/>
    </w:p>
    <w:p>
      <w:pPr>
        <w:ind w:firstLine="540"/>
        <w:widowControl w:val="off"/>
      </w:pPr>
      <w:r>
        <w:rPr>
          <w:rtl w:val="false"/>
        </w:rPr>
        <w:t xml:space="preserve">приобретение основных навыков игры на дополнительном инструменте, развитие игрового аппарата, изучение инструктивной литературы;</w:t>
      </w:r>
      <w:r/>
    </w:p>
    <w:p>
      <w:pPr>
        <w:ind w:firstLine="540"/>
        <w:widowControl w:val="off"/>
      </w:pPr>
      <w:r>
        <w:rPr>
          <w:rtl w:val="false"/>
        </w:rPr>
        <w:t xml:space="preserve">последовательное освоение учебного репертуара: произведений для фортепиано – дополнительного инструмента;</w:t>
      </w:r>
      <w:r/>
    </w:p>
    <w:p>
      <w:pPr>
        <w:ind w:firstLine="540"/>
        <w:widowControl w:val="off"/>
      </w:pPr>
      <w:r>
        <w:rPr>
          <w:rtl w:val="false"/>
        </w:rPr>
        <w:t xml:space="preserve">приобретение навыков грамотного разбора нотного текста, чтения с листа, умения использовать инструмент для ознакомления с музыкальной литературой.</w:t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солиста, в составе ансамбля;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составов; художественно-исполнительские возможности инструмента; основные этапы истории и развития теории исполнительства на данном инструменте;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ансамбля;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251 часов</w:t>
      </w:r>
      <w:r/>
    </w:p>
    <w:p>
      <w:r>
        <w:rPr>
          <w:rtl w:val="false"/>
        </w:rPr>
        <w:t xml:space="preserve">Время изучения МДК : 5 – 9классы, I – IVсеместр.</w:t>
      </w:r>
      <w:r/>
    </w:p>
    <w:p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5.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История исполнительского искусства, инструментоведение, изучение родственных инструментов (МДК.01.05)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40"/>
        <w:widowControl w:val="off"/>
      </w:pPr>
      <w:r>
        <w:rPr>
          <w:rtl w:val="false"/>
        </w:rPr>
        <w:t xml:space="preserve">расширение профессионального кругозора учеников;</w:t>
      </w:r>
      <w:r/>
    </w:p>
    <w:p>
      <w:pPr>
        <w:ind w:firstLine="540"/>
        <w:widowControl w:val="off"/>
      </w:pPr>
      <w:r>
        <w:rPr>
          <w:rtl w:val="false"/>
        </w:rPr>
        <w:t xml:space="preserve">формирование способности ориентироваться в различных исполнительских стилях.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истории возникновения и преобразования инструментов народного оркестра;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закономерностей развития выразительных и технических возможностей народных  инструментов;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истории формирования и стилистических особенностей различных исполнительских школ.</w:t>
      </w:r>
      <w:r/>
    </w:p>
    <w:p>
      <w:pPr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солиста, в составе ансамбля, оркестра;</w:t>
      </w:r>
      <w:r/>
    </w:p>
    <w:p>
      <w:pPr>
        <w:widowControl w:val="off"/>
      </w:pPr>
      <w:r>
        <w:rPr>
          <w:rtl w:val="false"/>
        </w:rPr>
        <w:t xml:space="preserve">- исполнения партий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работать в составе различных видов оркестров: симфонического, камерного оркестра;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базовый репертуар оркестровых инструментов и переложений;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174 часов</w:t>
      </w:r>
      <w:r/>
    </w:p>
    <w:p>
      <w:r>
        <w:rPr>
          <w:rtl w:val="false"/>
        </w:rPr>
        <w:t xml:space="preserve">Время изучения МДК : 6, 9классы, III - IVсеместр.</w:t>
      </w:r>
      <w:r/>
    </w:p>
    <w:p>
      <w:r>
        <w:rPr>
          <w:rtl w:val="false"/>
        </w:rPr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6.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Творческая реализация профессиональных навыков (МДК.01.06)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r>
        <w:rPr>
          <w:rtl w:val="false"/>
        </w:rPr>
        <w:t xml:space="preserve">1.Паспорт  программы профессионального модуля</w:t>
      </w:r>
      <w:r/>
    </w:p>
    <w:p>
      <w:r>
        <w:rPr>
          <w:rtl w:val="false"/>
        </w:rPr>
        <w:t xml:space="preserve">2.Структура  и  содержание 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3.Условия реализации программы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4.Контроль и оценка результатов освоения профессионального модуля </w:t>
      </w:r>
      <w:r>
        <w:rPr>
          <w:b/>
          <w:highlight w:val="none"/>
          <w:rtl w:val="false"/>
        </w:rPr>
      </w:r>
      <w:r/>
    </w:p>
    <w:p>
      <w:pPr>
        <w:widowControl w:val="off"/>
        <w:rPr>
          <w:b/>
          <w:highlight w:val="none"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40"/>
        <w:widowControl w:val="off"/>
        <w:rPr>
          <w:b w:val="0"/>
          <w:highlight w:val="yellow"/>
        </w:rPr>
      </w:pPr>
      <w:r>
        <w:rPr>
          <w:b w:val="0"/>
          <w:highlight w:val="yellow"/>
          <w:rtl w:val="false"/>
        </w:rPr>
        <w:t xml:space="preserve">расширение профессионального кругозора учеников;</w:t>
      </w:r>
      <w:r>
        <w:rPr>
          <w:b w:val="0"/>
          <w:highlight w:val="yellow"/>
        </w:rPr>
      </w:r>
      <w:r/>
    </w:p>
    <w:p>
      <w:pPr>
        <w:ind w:firstLine="540"/>
        <w:widowControl w:val="off"/>
        <w:rPr>
          <w:b w:val="0"/>
          <w:highlight w:val="yellow"/>
        </w:rPr>
      </w:pPr>
      <w:r>
        <w:rPr>
          <w:b w:val="0"/>
          <w:highlight w:val="yellow"/>
          <w:rtl w:val="false"/>
        </w:rPr>
        <w:t xml:space="preserve">формирование способности ориентироваться в различных исполнительских стилях. </w:t>
      </w:r>
      <w:r>
        <w:rPr>
          <w:b w:val="0"/>
          <w:highlight w:val="yellow"/>
        </w:rPr>
      </w:r>
      <w:r/>
    </w:p>
    <w:p>
      <w:pPr>
        <w:widowControl w:val="off"/>
        <w:rPr>
          <w:b w:val="0"/>
          <w:highlight w:val="yellow"/>
        </w:rPr>
      </w:pPr>
      <w:r>
        <w:rPr>
          <w:b w:val="0"/>
          <w:highlight w:val="yellow"/>
          <w:rtl w:val="false"/>
        </w:rPr>
        <w:t xml:space="preserve">Задачами курса являются:</w:t>
      </w:r>
      <w:r>
        <w:rPr>
          <w:b w:val="0"/>
          <w:highlight w:val="yellow"/>
        </w:rPr>
      </w:r>
      <w:r/>
    </w:p>
    <w:p>
      <w:pPr>
        <w:ind w:firstLine="540"/>
        <w:widowControl w:val="off"/>
        <w:rPr>
          <w:b w:val="0"/>
          <w:highlight w:val="yellow"/>
        </w:rPr>
      </w:pPr>
      <w:r>
        <w:rPr>
          <w:b w:val="0"/>
          <w:highlight w:val="yellow"/>
          <w:rtl w:val="false"/>
        </w:rPr>
        <w:t xml:space="preserve">изучение истории возникновения и преобразования инструментов народного оркестра;</w:t>
      </w:r>
      <w:r>
        <w:rPr>
          <w:b w:val="0"/>
          <w:highlight w:val="yellow"/>
        </w:rPr>
      </w:r>
      <w:r/>
    </w:p>
    <w:p>
      <w:pPr>
        <w:ind w:firstLine="540"/>
        <w:widowControl w:val="off"/>
        <w:rPr>
          <w:b w:val="0"/>
          <w:highlight w:val="yellow"/>
        </w:rPr>
      </w:pPr>
      <w:r>
        <w:rPr>
          <w:b w:val="0"/>
          <w:highlight w:val="yellow"/>
          <w:rtl w:val="false"/>
        </w:rPr>
        <w:t xml:space="preserve">изучение закономерностей развития выразительных и технических возможностей народных  инструментов;</w:t>
      </w:r>
      <w:r>
        <w:rPr>
          <w:b w:val="0"/>
          <w:highlight w:val="yellow"/>
        </w:rPr>
      </w:r>
      <w:r/>
    </w:p>
    <w:p>
      <w:pPr>
        <w:ind w:firstLine="540"/>
        <w:widowControl w:val="off"/>
        <w:rPr>
          <w:b w:val="0"/>
          <w:highlight w:val="yellow"/>
        </w:rPr>
      </w:pPr>
      <w:r>
        <w:rPr>
          <w:b w:val="0"/>
          <w:highlight w:val="yellow"/>
          <w:rtl w:val="false"/>
        </w:rPr>
        <w:t xml:space="preserve">изучение истории формирования и стилистических особенностей различных исполнительских школ.</w:t>
      </w:r>
      <w:r>
        <w:rPr>
          <w:b w:val="0"/>
          <w:highlight w:val="yellow"/>
        </w:rPr>
      </w:r>
      <w:r/>
    </w:p>
    <w:p>
      <w:pPr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rPr>
          <w:sz w:val="24"/>
          <w:szCs w:val="24"/>
        </w:rPr>
      </w:pPr>
      <w:r>
        <w:rPr>
          <w:b/>
          <w:rtl w:val="false"/>
        </w:rPr>
        <w:t xml:space="preserve">иметь практический опыт: </w:t>
      </w: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  <w:t xml:space="preserve">- чтения с листа музыкальных произведений оркестрового репертуара;</w:t>
      </w:r>
      <w:r>
        <w:rPr>
          <w:rtl w:val="false"/>
        </w:rPr>
      </w:r>
      <w:r/>
    </w:p>
    <w:p>
      <w:pPr>
        <w:rPr>
          <w:i/>
          <w:sz w:val="24"/>
          <w:szCs w:val="24"/>
        </w:rPr>
      </w:pPr>
      <w:r>
        <w:rPr>
          <w:rtl w:val="false"/>
        </w:rPr>
        <w:t xml:space="preserve"> </w:t>
      </w:r>
      <w:r>
        <w:rPr>
          <w:i/>
          <w:rtl w:val="false"/>
        </w:rPr>
        <w:t xml:space="preserve">- публичного выступления в качестве солиста, в составе ансамбля, оркестра; </w:t>
      </w:r>
      <w:r>
        <w:rPr>
          <w:rtl w:val="false"/>
        </w:rPr>
      </w:r>
      <w:r/>
    </w:p>
    <w:p>
      <w:pPr>
        <w:rPr>
          <w:i/>
          <w:sz w:val="24"/>
          <w:szCs w:val="24"/>
        </w:rPr>
      </w:pPr>
      <w:r>
        <w:rPr>
          <w:i/>
          <w:rtl w:val="false"/>
        </w:rPr>
        <w:t xml:space="preserve"> - понятия оркестровой дисциплины (умение работать во время репетиций, поведение во время концерта, подготовка к репетиции)</w:t>
      </w:r>
      <w:r>
        <w:rPr>
          <w:rtl w:val="false"/>
        </w:rPr>
      </w:r>
      <w:r/>
    </w:p>
    <w:p>
      <w:pPr>
        <w:rPr>
          <w:i/>
          <w:sz w:val="24"/>
          <w:szCs w:val="24"/>
        </w:rPr>
      </w:pPr>
      <w:r>
        <w:rPr>
          <w:i/>
          <w:rtl w:val="false"/>
        </w:rPr>
        <w:t xml:space="preserve">- расстановки штрихов и аппликатуры в оркестровых партиях</w:t>
      </w: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b/>
          <w:rtl w:val="false"/>
        </w:rPr>
        <w:t xml:space="preserve">уметь:</w:t>
      </w:r>
      <w:r>
        <w:rPr>
          <w:rtl w:val="false"/>
        </w:rPr>
      </w:r>
      <w:r/>
    </w:p>
    <w:p>
      <w:pPr>
        <w:rPr>
          <w:i/>
        </w:rPr>
      </w:pPr>
      <w:r>
        <w:rPr>
          <w:i/>
          <w:rtl w:val="false"/>
        </w:rPr>
        <w:t xml:space="preserve">- грамотно исполнять партии в камерном, камерно – симфоническом  оркестре; </w:t>
      </w:r>
      <w:r/>
    </w:p>
    <w:p>
      <w:pPr>
        <w:rPr>
          <w:i/>
          <w:sz w:val="24"/>
          <w:szCs w:val="24"/>
        </w:rPr>
      </w:pPr>
      <w:r>
        <w:rPr>
          <w:i/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 при игре в камерном, камерно – симфоническом оркестре;</w:t>
      </w:r>
      <w:r>
        <w:rPr>
          <w:rtl w:val="false"/>
        </w:rPr>
      </w:r>
      <w:r/>
    </w:p>
    <w:p>
      <w:pPr>
        <w:rPr>
          <w:i/>
          <w:sz w:val="24"/>
          <w:szCs w:val="24"/>
        </w:rPr>
      </w:pPr>
      <w:r>
        <w:rPr>
          <w:i/>
          <w:rtl w:val="false"/>
        </w:rPr>
        <w:t xml:space="preserve">- психофизиологически владеть собой в процессе сольного выступления; </w:t>
      </w:r>
      <w:r>
        <w:rPr>
          <w:rtl w:val="false"/>
        </w:rPr>
      </w:r>
      <w:r/>
    </w:p>
    <w:p>
      <w:pPr>
        <w:rPr>
          <w:i/>
          <w:sz w:val="24"/>
          <w:szCs w:val="24"/>
        </w:rPr>
      </w:pPr>
      <w:r>
        <w:rPr>
          <w:i/>
          <w:rtl w:val="false"/>
        </w:rPr>
        <w:t xml:space="preserve"> - исполнять сольный и оркестровый репертуар на высоком художественном уровне;</w:t>
      </w:r>
      <w:r>
        <w:rPr>
          <w:rtl w:val="false"/>
        </w:rPr>
      </w:r>
      <w:r/>
    </w:p>
    <w:p>
      <w:pPr>
        <w:rPr>
          <w:i/>
          <w:sz w:val="24"/>
          <w:szCs w:val="24"/>
        </w:rPr>
      </w:pPr>
      <w:r>
        <w:rPr>
          <w:i/>
          <w:rtl w:val="false"/>
        </w:rPr>
        <w:t xml:space="preserve"> - понимать дирижерские жесты и требования дирижера;</w:t>
      </w: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b/>
          <w:rtl w:val="false"/>
        </w:rPr>
        <w:t xml:space="preserve">знать:</w:t>
      </w: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  <w:t xml:space="preserve"> - выразительные и технические возможности родственных инструментов, их роль в оркестре;</w:t>
      </w: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  <w:t xml:space="preserve">- профессиональную терминологию;</w:t>
      </w: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</w:r>
      <w:r/>
    </w:p>
    <w:p>
      <w:pPr>
        <w:rPr>
          <w:highlight w:val="white"/>
        </w:rPr>
      </w:pPr>
      <w:r>
        <w:rPr>
          <w:highlight w:val="white"/>
          <w:rtl w:val="false"/>
        </w:rPr>
        <w:t xml:space="preserve">Обязательная аудиторная учебная нагрузка:  144 часа</w:t>
      </w:r>
      <w:r/>
    </w:p>
    <w:p>
      <w:pPr>
        <w:rPr>
          <w:highlight w:val="white"/>
        </w:rPr>
      </w:pPr>
      <w:r>
        <w:rPr>
          <w:highlight w:val="white"/>
          <w:rtl w:val="false"/>
        </w:rPr>
        <w:t xml:space="preserve">Время изучения МДК : 5, 6 классы, III - II семестры.</w:t>
      </w:r>
      <w:r/>
    </w:p>
    <w:p>
      <w:pPr>
        <w:rPr>
          <w:highlight w:val="yellow"/>
        </w:rPr>
      </w:pPr>
      <w:r>
        <w:rPr>
          <w:rtl w:val="false"/>
        </w:rPr>
      </w:r>
      <w:r/>
    </w:p>
    <w:p>
      <w:pPr>
        <w:jc w:val="left"/>
      </w:pPr>
      <w:r>
        <w:rPr>
          <w:rtl w:val="false"/>
        </w:rPr>
      </w:r>
      <w:r/>
    </w:p>
    <w:p>
      <w:pPr>
        <w:numPr>
          <w:ilvl w:val="0"/>
          <w:numId w:val="2"/>
        </w:numPr>
        <w:jc w:val="center"/>
        <w:keepNext/>
        <w:widowControl w:val="off"/>
        <w:tabs>
          <w:tab w:val="left" w:pos="0" w:leader="none"/>
        </w:tabs>
        <w:rPr>
          <w:b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jc w:val="center"/>
        <w:keepNext/>
        <w:widowControl w:val="off"/>
        <w:tabs>
          <w:tab w:val="left" w:pos="0" w:leader="none"/>
        </w:tabs>
        <w:rPr>
          <w:b/>
        </w:rPr>
      </w:pPr>
      <w:r>
        <w:rPr>
          <w:b/>
          <w:rtl w:val="false"/>
        </w:rPr>
        <w:t xml:space="preserve">Аннотация на рабочую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учебной практики специальности </w:t>
      </w:r>
      <w:r/>
    </w:p>
    <w:p>
      <w:pPr>
        <w:jc w:val="center"/>
      </w:pPr>
      <w:r>
        <w:rPr>
          <w:b/>
          <w:rtl w:val="false"/>
        </w:rPr>
        <w:t xml:space="preserve">53.02.03. «Инструментальное исполнительство»</w:t>
      </w:r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(по видам инструментов)</w:t>
      </w:r>
      <w:r>
        <w:rPr>
          <w:rtl w:val="false"/>
        </w:rPr>
      </w:r>
      <w:r/>
    </w:p>
    <w:p>
      <w:pPr>
        <w:jc w:val="center"/>
      </w:pPr>
      <w:r/>
      <w:sdt>
        <w:sdtPr>
          <w15:appearance w15:val="boundingBox"/>
          <w:tag w:val="goog_rdk_0"/>
          <w:rPr/>
        </w:sdtPr>
        <w:sdtContent>
          <w:r>
            <w:rPr>
              <w:rFonts w:ascii="Gungsuh" w:hAnsi="Gungsuh" w:cs="Gungsuh" w:eastAsia="Gungsuh"/>
              <w:b/>
              <w:rtl w:val="false"/>
            </w:rPr>
            <w:t xml:space="preserve">По виду − Оркестровые струнные инструменты</w:t>
          </w:r>
        </w:sdtContent>
      </w:sdt>
      <w:r>
        <w:rPr>
          <w:rtl w:val="false"/>
        </w:rPr>
      </w:r>
      <w:r/>
    </w:p>
    <w:p>
      <w:pPr>
        <w:widowControl w:val="off"/>
      </w:pPr>
      <w:r>
        <w:rPr>
          <w:rtl w:val="false"/>
        </w:rPr>
      </w:r>
      <w:r/>
    </w:p>
    <w:p>
      <w:r>
        <w:rPr>
          <w:rtl w:val="false"/>
        </w:rPr>
        <w:t xml:space="preserve">Авторы:  Самойлова Л.А., Богомолова Л.Ф., Ишбулатов Л.Г., Афанасьев М.Д., Фасхитдинова Л.Ш.</w:t>
      </w:r>
      <w:r/>
    </w:p>
    <w:p>
      <w:pPr>
        <w:widowControl w:val="off"/>
        <w:rPr>
          <w:b/>
        </w:rPr>
      </w:pPr>
      <w:r>
        <w:rPr>
          <w:rtl w:val="false"/>
        </w:rPr>
      </w:r>
      <w:r/>
    </w:p>
    <w:p>
      <w:r>
        <w:rPr>
          <w:b/>
          <w:rtl w:val="false"/>
        </w:rPr>
        <w:t xml:space="preserve">Структура программы:</w:t>
      </w:r>
      <w:r>
        <w:rPr>
          <w:rtl w:val="false"/>
        </w:rPr>
      </w:r>
      <w:r/>
    </w:p>
    <w:p>
      <w:r>
        <w:rPr>
          <w:rtl w:val="false"/>
        </w:rPr>
        <w:t xml:space="preserve">1.Паспорт  программы профессионального модуля</w:t>
      </w:r>
      <w:r/>
    </w:p>
    <w:p>
      <w:r>
        <w:rPr>
          <w:rtl w:val="false"/>
        </w:rPr>
        <w:t xml:space="preserve">2.Структура  и  содержание 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3.Условия реализации программы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4.Контроль и оценка результатов освоения профессионального модуля </w:t>
      </w:r>
      <w:r>
        <w:rPr>
          <w:rtl w:val="false"/>
        </w:rPr>
      </w:r>
      <w:r/>
    </w:p>
    <w:p>
      <w:r>
        <w:rPr>
          <w:b/>
          <w:rtl w:val="false"/>
        </w:rPr>
        <w:t xml:space="preserve">Цель курса учебной практики по виду деятельности «Исполнительская деятельность»: </w:t>
      </w:r>
      <w:r>
        <w:rPr>
          <w:rtl w:val="false"/>
        </w:rPr>
      </w:r>
      <w:r/>
    </w:p>
    <w:p>
      <w:r>
        <w:rPr>
          <w:rtl w:val="false"/>
        </w:rPr>
        <w:t xml:space="preserve">воспитание квалифицированных исполнителей, способных:</w:t>
      </w:r>
      <w:r/>
    </w:p>
    <w:p>
      <w:pPr>
        <w:widowControl w:val="off"/>
      </w:pPr>
      <w:r>
        <w:rPr>
          <w:rtl w:val="false"/>
        </w:rPr>
        <w:t xml:space="preserve">аккомпанировать солистам (певцам и инструменталистам);</w:t>
      </w:r>
      <w:r/>
    </w:p>
    <w:p>
      <w:pPr>
        <w:widowControl w:val="off"/>
      </w:pPr>
      <w:r>
        <w:rPr>
          <w:rtl w:val="false"/>
        </w:rPr>
        <w:t xml:space="preserve"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  <w:r/>
    </w:p>
    <w:p>
      <w:pPr>
        <w:widowControl w:val="off"/>
      </w:pPr>
      <w:r>
        <w:rPr>
          <w:rtl w:val="false"/>
        </w:rPr>
        <w:t xml:space="preserve">аккомпанировать несложные произведения с листа и с транспонированием.</w:t>
      </w:r>
      <w:r/>
    </w:p>
    <w:p>
      <w:pPr>
        <w:widowControl w:val="off"/>
      </w:pPr>
      <w:r>
        <w:rPr>
          <w:rtl w:val="false"/>
        </w:rPr>
        <w:t xml:space="preserve"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  <w:r/>
    </w:p>
    <w:p>
      <w:pPr>
        <w:widowControl w:val="off"/>
      </w:pPr>
      <w:r>
        <w:rPr>
          <w:rtl w:val="false"/>
        </w:rPr>
        <w:t xml:space="preserve">понимать характер каждой партии, разбираться в тематическом материале исполняемого произведения;</w:t>
      </w:r>
      <w:r/>
    </w:p>
    <w:p>
      <w:pPr>
        <w:widowControl w:val="off"/>
      </w:pPr>
      <w:r>
        <w:rPr>
          <w:rtl w:val="false"/>
        </w:rPr>
        <w:t xml:space="preserve"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  <w:r/>
    </w:p>
    <w:p>
      <w:pPr>
        <w:widowControl w:val="off"/>
      </w:pPr>
      <w:r>
        <w:rPr>
          <w:rtl w:val="false"/>
        </w:rPr>
      </w:r>
      <w:r/>
    </w:p>
    <w:p>
      <w:r>
        <w:rPr>
          <w:b/>
          <w:rtl w:val="false"/>
        </w:rPr>
        <w:t xml:space="preserve">Задачи курса</w:t>
      </w:r>
      <w:r>
        <w:rPr>
          <w:rtl w:val="false"/>
        </w:rPr>
        <w:t xml:space="preserve">:</w:t>
      </w:r>
      <w:r/>
    </w:p>
    <w:p>
      <w:r>
        <w:rPr>
          <w:rtl w:val="false"/>
        </w:rPr>
        <w:t xml:space="preserve">формирование  комплекса навыков концертмейстерской игры;</w:t>
      </w:r>
      <w:r/>
    </w:p>
    <w:p>
      <w:r>
        <w:rPr>
          <w:rtl w:val="false"/>
        </w:rPr>
        <w:t xml:space="preserve">формирование у студентов художественного вкуса, чувства стиля, широкого кругозора;</w:t>
      </w:r>
      <w:r/>
    </w:p>
    <w:p>
      <w:r>
        <w:rPr>
          <w:rtl w:val="false"/>
        </w:rPr>
        <w:t xml:space="preserve">воспитание творческой воли, стремления к самосовершенствованию;</w:t>
      </w:r>
      <w:r/>
    </w:p>
    <w:p>
      <w:r>
        <w:rPr>
          <w:rtl w:val="false"/>
        </w:rPr>
        <w:t xml:space="preserve">воспитание чувства ансамбля, умения создать все условия для раскрытия исполнительских возможностей солиста;</w:t>
      </w:r>
      <w:r/>
    </w:p>
    <w:p>
      <w:r>
        <w:rPr>
          <w:rtl w:val="false"/>
        </w:rPr>
        <w:t xml:space="preserve">формирование навыков  аккомпанемента с листа и транспонирования .</w:t>
      </w:r>
      <w:r/>
    </w:p>
    <w:p>
      <w:r>
        <w:rPr>
          <w:rtl w:val="false"/>
        </w:rPr>
        <w:t xml:space="preserve">воспитание навыков совместной игры;</w:t>
      </w:r>
      <w:r/>
    </w:p>
    <w:p>
      <w:r>
        <w:rPr>
          <w:rtl w:val="false"/>
        </w:rPr>
        <w:t xml:space="preserve">развитие навыков ансамблевого чтения с листа и быстрой ориентации в музыкальном тексте;</w:t>
      </w:r>
      <w:r/>
    </w:p>
    <w:p>
      <w:r>
        <w:rPr>
          <w:rtl w:val="false"/>
        </w:rPr>
        <w:t xml:space="preserve">расширение музыкального кругозора путем исполнительского ознакомления с ансамблевыми произведениями разных стилей, жанров, форм;</w:t>
      </w:r>
      <w:r/>
    </w:p>
    <w:p>
      <w:r>
        <w:rPr>
          <w:rtl w:val="false"/>
        </w:rPr>
        <w:t xml:space="preserve">умение пользоваться логичной аппликатурой;</w:t>
      </w:r>
      <w:r/>
    </w:p>
    <w:p>
      <w:r>
        <w:rPr>
          <w:rtl w:val="false"/>
        </w:rPr>
        <w:t xml:space="preserve">воспитание чувства устойчивого ритма, единства темпа, единого характера звукоизвлечения.</w:t>
      </w:r>
      <w:r/>
    </w:p>
    <w:p>
      <w:r>
        <w:rPr>
          <w:rtl w:val="false"/>
        </w:rPr>
      </w:r>
      <w:r/>
    </w:p>
    <w:p>
      <w:pPr>
        <w:widowControl w:val="off"/>
      </w:pPr>
      <w:r>
        <w:rPr>
          <w:b/>
          <w:rtl w:val="false"/>
        </w:rPr>
        <w:t xml:space="preserve">Цель курса учебной практики по педагогической работе является: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овладение теоретическими и практически</w:t>
      </w:r>
      <w:r>
        <w:rPr>
          <w:rtl w:val="false"/>
        </w:rPr>
        <w:t xml:space="preserve">ми основами методики обучения игре на инструменте в объеме, необходимом для дальнейшей деятельности в качестве преподавателей ДМШ, ДШИ, в  других образовательных учреждениях, реализующих программы дополнительного образования в области культуры и искусства.</w:t>
      </w:r>
      <w:r/>
    </w:p>
    <w:p>
      <w:pPr>
        <w:widowControl w:val="off"/>
      </w:pPr>
      <w:r>
        <w:rPr>
          <w:rtl w:val="false"/>
        </w:rPr>
      </w:r>
      <w:r/>
    </w:p>
    <w:p>
      <w:pPr>
        <w:widowControl w:val="off"/>
      </w:pPr>
      <w:r>
        <w:rPr>
          <w:b/>
          <w:rtl w:val="false"/>
        </w:rPr>
        <w:t xml:space="preserve">Задачами курса являются: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развитие аналитического мышления, способности к обобщению своего исполнительского опыта и использованию его в педагогической работе;</w:t>
      </w:r>
      <w:r/>
    </w:p>
    <w:p>
      <w:pPr>
        <w:widowControl w:val="off"/>
      </w:pPr>
      <w:r>
        <w:rPr>
          <w:rtl w:val="false"/>
        </w:rPr>
        <w:t xml:space="preserve">последовательное изучение методики обучения игре на инструменте, педагогические принципы различных  школ обучения игре на инструменте;   </w:t>
      </w:r>
      <w:r/>
    </w:p>
    <w:p>
      <w:pPr>
        <w:widowControl w:val="off"/>
      </w:pPr>
      <w:r>
        <w:rPr>
          <w:rtl w:val="false"/>
        </w:rPr>
        <w:t xml:space="preserve">изучение этапов  формирования  отечественной  и зарубежных   педагогических школ; </w:t>
      </w:r>
      <w:r/>
    </w:p>
    <w:p>
      <w:pPr>
        <w:widowControl w:val="off"/>
      </w:pPr>
      <w:r>
        <w:rPr>
          <w:rtl w:val="false"/>
        </w:rPr>
        <w:t xml:space="preserve">изучение опыта выдающихся педагогов, роли педагога в воспитании    молодого   музыканта,  приемов   педагогической работы;    </w:t>
      </w:r>
      <w:r/>
    </w:p>
    <w:p>
      <w:pPr>
        <w:widowControl w:val="off"/>
      </w:pPr>
      <w:r>
        <w:rPr>
          <w:rtl w:val="false"/>
        </w:rPr>
        <w:t xml:space="preserve">изучение способов оценки и развития природных данных;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В результате освоения программ учебной практики по виду профессиональной деятельности «</w:t>
      </w:r>
      <w:r>
        <w:rPr>
          <w:b/>
          <w:rtl w:val="false"/>
        </w:rPr>
        <w:t xml:space="preserve">Исполнительская деятельность</w:t>
      </w:r>
      <w:r>
        <w:rPr>
          <w:rtl w:val="false"/>
        </w:rPr>
        <w:t xml:space="preserve">»  обучающийся должен:</w:t>
      </w:r>
      <w:r/>
    </w:p>
    <w:p>
      <w:r>
        <w:rPr>
          <w:b/>
          <w:i/>
          <w:rtl w:val="false"/>
        </w:rPr>
        <w:t xml:space="preserve">иметь практический опыт:</w:t>
      </w:r>
      <w:r>
        <w:rPr>
          <w:rtl w:val="false"/>
        </w:rPr>
      </w:r>
      <w:r/>
    </w:p>
    <w:p>
      <w:r>
        <w:rPr>
          <w:rtl w:val="false"/>
        </w:rPr>
        <w:t xml:space="preserve">чтения с листа музыкальных произведений разных жанров и форм в соответствии с программными требованиями;</w:t>
      </w:r>
      <w:r/>
    </w:p>
    <w:p>
      <w:r>
        <w:rPr>
          <w:rtl w:val="false"/>
        </w:rPr>
        <w:t xml:space="preserve"> репетиционно-концертной работы в качестве солиста, концертмейстера, в составе камерного ансамбля;</w:t>
      </w:r>
      <w:r/>
    </w:p>
    <w:p>
      <w:r>
        <w:rPr>
          <w:rtl w:val="false"/>
        </w:rPr>
        <w:t xml:space="preserve">исполнения партий в различных камерно-инструментальных составах;</w:t>
      </w:r>
      <w:r/>
    </w:p>
    <w:p>
      <w:r>
        <w:rPr>
          <w:b/>
          <w:i/>
          <w:rtl w:val="false"/>
        </w:rPr>
        <w:t xml:space="preserve">уметь:</w:t>
      </w:r>
      <w:r>
        <w:rPr>
          <w:rtl w:val="false"/>
        </w:rPr>
      </w:r>
      <w:r/>
    </w:p>
    <w:p>
      <w:r>
        <w:rPr>
          <w:rtl w:val="false"/>
        </w:rPr>
        <w:t xml:space="preserve">читать с листа и транспонировать музыкальные произведения в соответствии с программными требованиями;</w:t>
      </w:r>
      <w:r/>
    </w:p>
    <w:p>
      <w:r>
        <w:rPr>
          <w:rtl w:val="false"/>
        </w:rPr>
        <w:t xml:space="preserve">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r>
        <w:rPr>
          <w:rtl w:val="false"/>
        </w:rPr>
        <w:t xml:space="preserve">психофизиологически владеть собой в процессе репетиционной и концертной работы;</w:t>
      </w:r>
      <w:r/>
    </w:p>
    <w:p>
      <w:r>
        <w:rPr>
          <w:rtl w:val="false"/>
        </w:rPr>
        <w:t xml:space="preserve">использовать слуховой контроль для управления процессом исполнения;</w:t>
      </w:r>
      <w:r/>
    </w:p>
    <w:p>
      <w:r>
        <w:rPr>
          <w:rtl w:val="false"/>
        </w:rPr>
        <w:t xml:space="preserve">применять теоретические знания в исполнительской практике;</w:t>
      </w:r>
      <w:r/>
    </w:p>
    <w:p>
      <w:r>
        <w:rPr>
          <w:rtl w:val="false"/>
        </w:rPr>
        <w:t xml:space="preserve">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r>
        <w:rPr>
          <w:b/>
          <w:i/>
          <w:rtl w:val="false"/>
        </w:rPr>
        <w:t xml:space="preserve">знать:</w:t>
      </w:r>
      <w:r>
        <w:rPr>
          <w:rtl w:val="false"/>
        </w:rPr>
      </w:r>
      <w:r/>
    </w:p>
    <w:p>
      <w:r>
        <w:rPr>
          <w:rtl w:val="false"/>
        </w:rPr>
        <w:t xml:space="preserve">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r/>
    </w:p>
    <w:p>
      <w:r>
        <w:rPr>
          <w:rtl w:val="false"/>
        </w:rPr>
        <w:t xml:space="preserve">ансамблевый репертуар для различных составов; оркестровые сложности для данного инструмента; художественно-исполнительские возможности инструмента; </w:t>
      </w:r>
      <w:r/>
    </w:p>
    <w:p>
      <w:r>
        <w:rPr>
          <w:rtl w:val="false"/>
        </w:rPr>
        <w:t xml:space="preserve">основные этапы истории и развития теории исполнительства на данном инструменте;</w:t>
      </w:r>
      <w:r/>
    </w:p>
    <w:p>
      <w:r>
        <w:rPr>
          <w:rtl w:val="false"/>
        </w:rPr>
        <w:t xml:space="preserve">закономерности развития выразительных и технических возможностей инструмента;</w:t>
      </w:r>
      <w:r/>
    </w:p>
    <w:p>
      <w:r>
        <w:rPr>
          <w:rtl w:val="false"/>
        </w:rPr>
        <w:t xml:space="preserve"> профессиональную терминологию;</w:t>
      </w:r>
      <w:r/>
    </w:p>
    <w:p>
      <w:r>
        <w:rPr>
          <w:rtl w:val="false"/>
        </w:rPr>
        <w:t xml:space="preserve">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r>
        <w:rPr>
          <w:rtl w:val="false"/>
        </w:rPr>
        <w:t xml:space="preserve">В результате освоения программ учебной практики по виду профессиональной деятельности:</w:t>
      </w:r>
      <w:r>
        <w:rPr>
          <w:b/>
          <w:rtl w:val="false"/>
        </w:rPr>
        <w:t xml:space="preserve"> «Педагогическая деятельность»</w:t>
      </w:r>
      <w:r>
        <w:rPr>
          <w:rtl w:val="false"/>
        </w:rPr>
        <w:t xml:space="preserve"> обучающийся должен:</w:t>
      </w:r>
      <w:r/>
    </w:p>
    <w:p>
      <w:r>
        <w:rPr>
          <w:b/>
          <w:i/>
          <w:rtl w:val="false"/>
        </w:rPr>
        <w:t xml:space="preserve">иметь практический опыт:</w:t>
      </w:r>
      <w:r>
        <w:rPr>
          <w:rtl w:val="false"/>
        </w:rPr>
      </w:r>
      <w:r/>
    </w:p>
    <w:p>
      <w:r>
        <w:rPr>
          <w:rtl w:val="false"/>
        </w:rPr>
        <w:t xml:space="preserve">организации обучения учащихся с учетом базовых основ педагогики;</w:t>
      </w:r>
      <w:r/>
    </w:p>
    <w:p>
      <w:r>
        <w:rPr>
          <w:rtl w:val="false"/>
        </w:rPr>
        <w:t xml:space="preserve">организации обучения учащихся игре на инструменте с учетом их возраста и уровня подготовки;</w:t>
      </w:r>
      <w:r/>
    </w:p>
    <w:p>
      <w:r>
        <w:rPr>
          <w:rtl w:val="false"/>
        </w:rPr>
        <w:t xml:space="preserve">организации индивидуальной художественно-творческой работы с детьми с учетом возрастных и личностных особенностей;</w:t>
      </w:r>
      <w:r/>
    </w:p>
    <w:p>
      <w:r>
        <w:rPr>
          <w:b/>
          <w:i/>
          <w:rtl w:val="false"/>
        </w:rPr>
        <w:t xml:space="preserve"> уметь:</w:t>
      </w:r>
      <w:r>
        <w:rPr>
          <w:rtl w:val="false"/>
        </w:rPr>
      </w:r>
      <w:r/>
    </w:p>
    <w:p>
      <w:r>
        <w:rPr>
          <w:rtl w:val="false"/>
        </w:rPr>
        <w:t xml:space="preserve"> делать педагогический анализ ситуации в исполнительском классе;</w:t>
      </w:r>
      <w:r/>
    </w:p>
    <w:p>
      <w:r>
        <w:rPr>
          <w:rtl w:val="false"/>
        </w:rPr>
        <w:t xml:space="preserve"> использовать теоретические сведения о личности и межличностных отношениях в педагогической деятельности;</w:t>
      </w:r>
      <w:r/>
    </w:p>
    <w:p>
      <w:r>
        <w:rPr>
          <w:rtl w:val="false"/>
        </w:rPr>
        <w:t xml:space="preserve"> пользоваться специальной литературой; делать подбор репертуара с учетом индивидуальных особенностей ученика;</w:t>
      </w:r>
      <w:r/>
    </w:p>
    <w:p>
      <w:r>
        <w:rPr>
          <w:b/>
          <w:i/>
          <w:rtl w:val="false"/>
        </w:rPr>
        <w:t xml:space="preserve">знать:</w:t>
      </w:r>
      <w:r>
        <w:rPr>
          <w:rtl w:val="false"/>
        </w:rPr>
      </w:r>
      <w:r/>
    </w:p>
    <w:p>
      <w:r>
        <w:rPr>
          <w:rtl w:val="false"/>
        </w:rPr>
        <w:t xml:space="preserve">основы теории воспитания и образования;</w:t>
      </w:r>
      <w:r/>
    </w:p>
    <w:p>
      <w:r>
        <w:rPr>
          <w:rtl w:val="false"/>
        </w:rPr>
        <w:t xml:space="preserve"> психолого-педагогические особенности работы с детьми дошкольного и школьного возраста;</w:t>
      </w:r>
      <w:r/>
    </w:p>
    <w:p>
      <w:r>
        <w:rPr>
          <w:rtl w:val="false"/>
        </w:rPr>
        <w:t xml:space="preserve">требования к личности педагога;</w:t>
      </w:r>
      <w:r/>
    </w:p>
    <w:p>
      <w:r>
        <w:rPr>
          <w:rtl w:val="false"/>
        </w:rPr>
        <w:t xml:space="preserve">основные исторические этапы развития музыкального образования в России и за рубежом;</w:t>
      </w:r>
      <w:r/>
    </w:p>
    <w:p>
      <w:r>
        <w:rPr>
          <w:rtl w:val="false"/>
        </w:rPr>
        <w:t xml:space="preserve">творческие и педагогические исполнительские школы; современные методики обучения игре на инструменте;</w:t>
      </w:r>
      <w:r/>
    </w:p>
    <w:p>
      <w:r>
        <w:rPr>
          <w:rtl w:val="false"/>
        </w:rPr>
        <w:t xml:space="preserve"> педагогический репертуар детских школ искусств по видам искусств; профессиональную терминологию;</w:t>
      </w:r>
      <w:r>
        <w:rPr>
          <w:rtl w:val="false"/>
        </w:rPr>
      </w:r>
      <w:r/>
    </w:p>
    <w:p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Объем часов и распределения по семестрам УП 02.</w:t>
      </w:r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Учебная  практика по виду инструментов </w:t>
      </w:r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«Оркестровые струнные инструменты»</w:t>
      </w:r>
      <w:r>
        <w:rPr>
          <w:rtl w:val="false"/>
        </w:rPr>
      </w:r>
      <w:r/>
    </w:p>
    <w:p>
      <w:pPr>
        <w:jc w:val="center"/>
      </w:pPr>
      <w:r>
        <w:rPr>
          <w:rtl w:val="false"/>
        </w:rPr>
      </w:r>
      <w:r/>
    </w:p>
    <w:tbl>
      <w:tblPr>
        <w:tblStyle w:val="832"/>
        <w:tblW w:w="93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815"/>
        <w:gridCol w:w="3163"/>
        <w:tblGridChange w:id="0">
          <w:tblGrid>
            <w:gridCol w:w="3378"/>
            <w:gridCol w:w="2815"/>
            <w:gridCol w:w="3163"/>
          </w:tblGrid>
        </w:tblGridChange>
      </w:tblGrid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Наименование профессионального модуля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Объем времени, отведенный на практику (в  часах)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Сроки проведения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ПМ.01.Исполнительская</w:t>
            </w:r>
            <w:r>
              <w:rPr>
                <w:rtl w:val="false"/>
              </w:rPr>
            </w:r>
            <w:r/>
          </w:p>
          <w:p>
            <w:r>
              <w:rPr>
                <w:b/>
                <w:rtl w:val="false"/>
              </w:rPr>
              <w:t xml:space="preserve">деятельность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573 часа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5  - 8 классы, </w:t>
            </w:r>
            <w:r/>
          </w:p>
          <w:p>
            <w:r>
              <w:rPr>
                <w:rtl w:val="false"/>
              </w:rPr>
              <w:t xml:space="preserve">I  - IV семестры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УП.02.01. Оркестровый 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360 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/>
            <w:sdt>
              <w:sdtPr>
                <w15:appearance w15:val="boundingBox"/>
                <w:tag w:val="goog_rdk_1"/>
                <w:rPr/>
              </w:sdtPr>
              <w:sdtContent>
                <w:r>
                  <w:rPr>
                    <w:rFonts w:ascii="Gungsuh" w:hAnsi="Gungsuh" w:cs="Gungsuh" w:eastAsia="Gungsuh"/>
                    <w:rtl w:val="false"/>
                  </w:rPr>
                  <w:t xml:space="preserve">5− 8 классы </w:t>
                </w:r>
              </w:sdtContent>
            </w:sdt>
            <w:r/>
            <w:r/>
          </w:p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УП.02.02</w:t>
            </w:r>
            <w:r/>
          </w:p>
          <w:p>
            <w:r>
              <w:rPr>
                <w:rtl w:val="false"/>
              </w:rPr>
              <w:t xml:space="preserve">Ансамблевое исполнительство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71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III  - IV семестры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ПМ.02 Педагогическая</w:t>
            </w:r>
            <w:r>
              <w:rPr>
                <w:rtl w:val="false"/>
              </w:rPr>
            </w:r>
            <w:r/>
          </w:p>
          <w:p>
            <w:r>
              <w:rPr>
                <w:b/>
                <w:rtl w:val="false"/>
              </w:rPr>
              <w:t xml:space="preserve">деятельность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142 часа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I  - IV семестры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УП.02.03.Учебная практика по  педагогической 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142 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I  - IV семестры</w:t>
            </w:r>
            <w:r/>
          </w:p>
        </w:tc>
      </w:tr>
    </w:tbl>
    <w:p>
      <w:r>
        <w:rPr>
          <w:rtl w:val="false"/>
        </w:rPr>
      </w:r>
      <w:r/>
    </w:p>
    <w:p>
      <w:pPr>
        <w:numPr>
          <w:ilvl w:val="0"/>
          <w:numId w:val="5"/>
        </w:numPr>
        <w:jc w:val="center"/>
        <w:keepNext/>
        <w:widowControl w:val="off"/>
        <w:tabs>
          <w:tab w:val="left" w:pos="0" w:leader="none"/>
        </w:tabs>
        <w:rPr>
          <w:b/>
        </w:rPr>
      </w:pPr>
      <w:r>
        <w:rPr>
          <w:rtl w:val="false"/>
        </w:rPr>
      </w:r>
      <w:r/>
    </w:p>
    <w:p>
      <w:pPr>
        <w:numPr>
          <w:ilvl w:val="0"/>
          <w:numId w:val="5"/>
        </w:numPr>
        <w:jc w:val="center"/>
        <w:keepNext/>
        <w:widowControl w:val="off"/>
        <w:tabs>
          <w:tab w:val="left" w:pos="0" w:leader="none"/>
        </w:tabs>
        <w:rPr>
          <w:b/>
        </w:rPr>
      </w:pPr>
      <w:r>
        <w:rPr>
          <w:b/>
          <w:rtl w:val="false"/>
        </w:rPr>
        <w:t xml:space="preserve">Аннотация к программе 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«Производственная практика» по специальности </w:t>
      </w:r>
      <w:r/>
    </w:p>
    <w:p>
      <w:pPr>
        <w:jc w:val="center"/>
      </w:pPr>
      <w:r>
        <w:rPr>
          <w:rtl w:val="false"/>
        </w:rPr>
        <w:t xml:space="preserve">53.02.03. «Инструментальное исполнительство»</w:t>
      </w:r>
      <w:r/>
    </w:p>
    <w:p>
      <w:pPr>
        <w:jc w:val="center"/>
      </w:pPr>
      <w:r>
        <w:rPr>
          <w:rtl w:val="false"/>
        </w:rPr>
        <w:t xml:space="preserve">(по видам инструментов) </w:t>
      </w:r>
      <w:r/>
    </w:p>
    <w:p>
      <w:pPr>
        <w:jc w:val="center"/>
      </w:pPr>
      <w:r>
        <w:rPr>
          <w:rtl w:val="false"/>
        </w:rPr>
        <w:t xml:space="preserve">Оркестровые струнные инструменты</w:t>
      </w:r>
      <w:r/>
    </w:p>
    <w:p>
      <w:pPr>
        <w:jc w:val="left"/>
        <w:widowControl w:val="off"/>
      </w:pPr>
      <w:r>
        <w:rPr>
          <w:rtl w:val="false"/>
        </w:rPr>
      </w:r>
      <w:r/>
    </w:p>
    <w:p>
      <w:pPr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rtl w:val="false"/>
        </w:rPr>
        <w:t xml:space="preserve">Авторы:</w:t>
      </w:r>
      <w:r>
        <w:rPr>
          <w:rtl w:val="false"/>
        </w:rPr>
        <w:t xml:space="preserve">  Самойлова Л.А.,  зав. ПЦК «Производственная практика», Самойлов В.А., Ишбулатов Л.Г., Фасхитдинова Л.Ш., Афанасьев М.Д. – преподаватели ГБПОУ РБ Средний специальный музыкальный</w:t>
        <w:tab/>
        <w:t xml:space="preserve"> колледж.</w:t>
      </w:r>
      <w:r/>
    </w:p>
    <w:p>
      <w:r>
        <w:rPr>
          <w:b/>
          <w:rtl w:val="false"/>
        </w:rPr>
        <w:t xml:space="preserve">Структура программы:</w:t>
      </w:r>
      <w:r>
        <w:rPr>
          <w:rtl w:val="false"/>
        </w:rPr>
      </w:r>
      <w:r/>
    </w:p>
    <w:p>
      <w:r>
        <w:rPr>
          <w:rtl w:val="false"/>
        </w:rPr>
        <w:t xml:space="preserve">1.Паспорт  программы профессионального модуля</w:t>
      </w:r>
      <w:r/>
    </w:p>
    <w:p>
      <w:r>
        <w:rPr>
          <w:rtl w:val="false"/>
        </w:rPr>
        <w:t xml:space="preserve">2.Структура  и  содержание 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3.Условия реализации программы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4.Контроль и оценка результатов освоения профессионального модуля </w:t>
      </w:r>
      <w:r>
        <w:rPr>
          <w:rtl w:val="false"/>
        </w:rPr>
        <w:t xml:space="preserve">                       </w:t>
      </w:r>
      <w:r/>
    </w:p>
    <w:p>
      <w:r>
        <w:rPr>
          <w:b/>
          <w:rtl w:val="false"/>
        </w:rPr>
        <w:t xml:space="preserve">Цель и задачи производственной практики</w:t>
      </w:r>
      <w:r>
        <w:rPr>
          <w:rtl w:val="false"/>
        </w:rPr>
      </w:r>
      <w:r/>
    </w:p>
    <w:p>
      <w:r>
        <w:rPr>
          <w:rtl w:val="false"/>
        </w:rPr>
        <w:t xml:space="preserve">Вид профессиональной деятельности</w:t>
      </w:r>
      <w:r>
        <w:rPr>
          <w:b/>
          <w:rtl w:val="false"/>
        </w:rPr>
        <w:t xml:space="preserve">: исполнительская деятельность.</w:t>
      </w:r>
      <w:r>
        <w:rPr>
          <w:rtl w:val="false"/>
        </w:rPr>
      </w:r>
      <w:r/>
    </w:p>
    <w:p>
      <w:pPr>
        <w:rPr>
          <w:color w:val="FF0000"/>
        </w:rPr>
      </w:pPr>
      <w:r>
        <w:rPr>
          <w:b/>
          <w:rtl w:val="false"/>
        </w:rPr>
        <w:t xml:space="preserve">иметь практический опыт: 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чтения с листа музыкальных произведений разных жанров и форм в соответствии с программными требованиями;</w:t>
      </w:r>
      <w:r/>
    </w:p>
    <w:p>
      <w:pPr>
        <w:widowControl w:val="off"/>
      </w:pPr>
      <w:r>
        <w:rPr>
          <w:rtl w:val="false"/>
        </w:rPr>
        <w:t xml:space="preserve">- репетиционно-концертной работы в качестве солиста, концертмейстера, в составе камерного ансамбля;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составах;</w:t>
      </w:r>
      <w:r/>
    </w:p>
    <w:p>
      <w:pPr>
        <w:widowControl w:val="off"/>
      </w:pPr>
      <w:r>
        <w:rPr>
          <w:rtl w:val="false"/>
        </w:rPr>
        <w:t xml:space="preserve">сочинения и импровизации в соответствии с программными требованиями;</w:t>
      </w:r>
      <w:r/>
    </w:p>
    <w:p>
      <w:pPr>
        <w:widowControl w:val="off"/>
      </w:pPr>
      <w:r>
        <w:rPr>
          <w:b/>
          <w:rtl w:val="false"/>
        </w:rPr>
        <w:t xml:space="preserve">уметь: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widowControl w:val="off"/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widowControl w:val="off"/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widowControl w:val="off"/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widowControl w:val="off"/>
      </w:pPr>
      <w:r>
        <w:rPr>
          <w:rtl w:val="false"/>
        </w:rPr>
        <w:t xml:space="preserve">применять теоретические знания в исполнительской практике;</w:t>
      </w:r>
      <w:r/>
    </w:p>
    <w:p>
      <w:pPr>
        <w:widowControl w:val="off"/>
      </w:pPr>
      <w:r>
        <w:rPr>
          <w:rtl w:val="false"/>
        </w:rPr>
        <w:t xml:space="preserve">- применять концертмейстерские навыки в репетиционной и концертной работе;</w:t>
      </w:r>
      <w:r/>
    </w:p>
    <w:p>
      <w:pPr>
        <w:widowControl w:val="off"/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widowControl w:val="off"/>
      </w:pPr>
      <w:r>
        <w:rPr>
          <w:b/>
          <w:rtl w:val="false"/>
        </w:rPr>
        <w:t xml:space="preserve">знать: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r/>
    </w:p>
    <w:p>
      <w:pPr>
        <w:widowControl w:val="off"/>
      </w:pPr>
      <w:r>
        <w:rPr>
          <w:rtl w:val="false"/>
        </w:rPr>
        <w:t xml:space="preserve">- ансамблевый репертуар для различных камерных составов;</w:t>
      </w:r>
      <w:r/>
    </w:p>
    <w:p>
      <w:pPr>
        <w:widowControl w:val="off"/>
      </w:pPr>
      <w:r>
        <w:rPr>
          <w:rtl w:val="false"/>
        </w:rPr>
        <w:t xml:space="preserve">- художественно-исполнительские возможности инструмента;</w:t>
      </w:r>
      <w:r/>
    </w:p>
    <w:p>
      <w:pPr>
        <w:widowControl w:val="off"/>
      </w:pPr>
      <w:r>
        <w:rPr>
          <w:rtl w:val="false"/>
        </w:rPr>
        <w:t xml:space="preserve">- основные этапы истории и развития теории исполнительства на данном инструменте;</w:t>
      </w:r>
      <w:r/>
    </w:p>
    <w:p>
      <w:pPr>
        <w:widowControl w:val="off"/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widowControl w:val="off"/>
      </w:pPr>
      <w:r>
        <w:rPr>
          <w:rtl w:val="false"/>
        </w:rPr>
        <w:t xml:space="preserve">- профессиональную терминологию;</w:t>
      </w:r>
      <w:r/>
    </w:p>
    <w:p>
      <w:pPr>
        <w:widowControl w:val="off"/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r>
        <w:rPr>
          <w:rtl w:val="false"/>
        </w:rPr>
        <w:t xml:space="preserve">Вид профессиональной деятельности: </w:t>
      </w:r>
      <w:r>
        <w:rPr>
          <w:b/>
          <w:rtl w:val="false"/>
        </w:rPr>
        <w:t xml:space="preserve">педагогическая деятельность.</w:t>
      </w:r>
      <w:r>
        <w:rPr>
          <w:rtl w:val="false"/>
        </w:rPr>
      </w:r>
      <w:r/>
    </w:p>
    <w:p>
      <w:r>
        <w:rPr>
          <w:rtl w:val="false"/>
        </w:rPr>
        <w:t xml:space="preserve">иметь практический опыт: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организации обучения учащихся с учетом базовых основ педагогики;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организации обучения учащихся игре на инструменте с учетом их возраста и уровня подготовки;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организации индивидуальной художественно-творческой работы с детьми с учетом возрастных и личностных особенностей;</w:t>
      </w:r>
      <w:r/>
    </w:p>
    <w:p>
      <w:pPr>
        <w:widowControl w:val="off"/>
        <w:tabs>
          <w:tab w:val="left" w:pos="1080" w:leader="none"/>
        </w:tabs>
      </w:pPr>
      <w:r>
        <w:rPr>
          <w:b/>
          <w:rtl w:val="false"/>
        </w:rPr>
        <w:t xml:space="preserve">уметь:</w:t>
      </w:r>
      <w:r>
        <w:rPr>
          <w:rtl w:val="false"/>
        </w:rPr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делать педагогический анализ ситуации в исполнительском классе;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использовать теоретические сведения о личности и межличностных отношениях в педагогической деятельности;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пользоваться специальной литературой; делать подбор репертуара с учетом индивидуальных особенностей ученика;</w:t>
      </w:r>
      <w:r/>
    </w:p>
    <w:p>
      <w:pPr>
        <w:widowControl w:val="off"/>
        <w:tabs>
          <w:tab w:val="left" w:pos="1080" w:leader="none"/>
        </w:tabs>
      </w:pPr>
      <w:r>
        <w:rPr>
          <w:b/>
          <w:rtl w:val="false"/>
        </w:rPr>
        <w:t xml:space="preserve">знать:</w:t>
      </w:r>
      <w:r>
        <w:rPr>
          <w:rtl w:val="false"/>
        </w:rPr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основы теории воспитания и образования;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психолого-педагогические особенности работы с детьми дошкольного и школьного возраста;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требования к личности педагога;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основные исторические этапы развития музыкального образования в России и за рубежом;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творческие и педагогические исполнительские школы; современные методики обучения игре на инструменте;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педагогический репертуар детских школ искусств по видам искусств;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порядок ведения учебной документации в образовательных - организациях дополнительного образования детей, общеобразовательных организациях.- педагогический репертуар детских музыкальных школ  и детских школ искусств;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профессиональную терминологию.</w:t>
      </w:r>
      <w:r/>
    </w:p>
    <w:p>
      <w:r>
        <w:rPr>
          <w:b/>
          <w:rtl w:val="false"/>
        </w:rPr>
        <w:t xml:space="preserve">Количество недель на освоение программы  производственной практики.</w:t>
      </w:r>
      <w:r>
        <w:rPr>
          <w:rtl w:val="false"/>
        </w:rPr>
      </w:r>
      <w:r/>
    </w:p>
    <w:p>
      <w:r>
        <w:rPr>
          <w:rtl w:val="false"/>
        </w:rPr>
        <w:t xml:space="preserve">На производственную практику (по профилю специальности):</w:t>
      </w:r>
      <w:r/>
    </w:p>
    <w:p>
      <w:r>
        <w:rPr>
          <w:rtl w:val="false"/>
        </w:rPr>
        <w:t xml:space="preserve">Исполнительская практика: 9 недель</w:t>
      </w:r>
      <w:r/>
    </w:p>
    <w:p>
      <w:r>
        <w:rPr>
          <w:rtl w:val="false"/>
        </w:rPr>
        <w:t xml:space="preserve">Педагогическая практика: 2 недели</w:t>
      </w:r>
      <w:r/>
    </w:p>
    <w:p>
      <w:r>
        <w:rPr>
          <w:rtl w:val="false"/>
        </w:rPr>
        <w:t xml:space="preserve">На производственную практику (преддипломную): 1 неделя</w:t>
      </w:r>
      <w:r/>
    </w:p>
    <w:p>
      <w:r>
        <w:rPr>
          <w:rtl w:val="false"/>
        </w:rPr>
      </w:r>
      <w:r/>
    </w:p>
    <w:p>
      <w:pPr>
        <w:rPr>
          <w:highlight w:val="yellow"/>
        </w:rPr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ngsuh">
    <w:panose1 w:val="02020603020101020101"/>
  </w:font>
  <w:font w:name="Times New Roman">
    <w:panose1 w:val="020206030504050203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bidi="ar-SA" w:eastAsia="zh-C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23"/>
    <w:link w:val="815"/>
    <w:uiPriority w:val="9"/>
    <w:rPr>
      <w:rFonts w:ascii="Arial" w:hAnsi="Arial" w:cs="Arial" w:eastAsia="Arial"/>
      <w:sz w:val="40"/>
      <w:szCs w:val="40"/>
    </w:rPr>
  </w:style>
  <w:style w:type="character" w:styleId="647">
    <w:name w:val="Heading 2 Char"/>
    <w:basedOn w:val="823"/>
    <w:link w:val="816"/>
    <w:uiPriority w:val="9"/>
    <w:rPr>
      <w:rFonts w:ascii="Arial" w:hAnsi="Arial" w:cs="Arial" w:eastAsia="Arial"/>
      <w:sz w:val="34"/>
    </w:rPr>
  </w:style>
  <w:style w:type="character" w:styleId="648">
    <w:name w:val="Heading 3 Char"/>
    <w:basedOn w:val="823"/>
    <w:link w:val="817"/>
    <w:uiPriority w:val="9"/>
    <w:rPr>
      <w:rFonts w:ascii="Arial" w:hAnsi="Arial" w:cs="Arial" w:eastAsia="Arial"/>
      <w:sz w:val="30"/>
      <w:szCs w:val="30"/>
    </w:rPr>
  </w:style>
  <w:style w:type="character" w:styleId="649">
    <w:name w:val="Heading 4 Char"/>
    <w:basedOn w:val="823"/>
    <w:link w:val="818"/>
    <w:uiPriority w:val="9"/>
    <w:rPr>
      <w:rFonts w:ascii="Arial" w:hAnsi="Arial" w:cs="Arial" w:eastAsia="Arial"/>
      <w:b/>
      <w:bCs/>
      <w:sz w:val="26"/>
      <w:szCs w:val="26"/>
    </w:rPr>
  </w:style>
  <w:style w:type="character" w:styleId="650">
    <w:name w:val="Heading 5 Char"/>
    <w:basedOn w:val="823"/>
    <w:link w:val="819"/>
    <w:uiPriority w:val="9"/>
    <w:rPr>
      <w:rFonts w:ascii="Arial" w:hAnsi="Arial" w:cs="Arial" w:eastAsia="Arial"/>
      <w:b/>
      <w:bCs/>
      <w:sz w:val="24"/>
      <w:szCs w:val="24"/>
    </w:rPr>
  </w:style>
  <w:style w:type="character" w:styleId="651">
    <w:name w:val="Heading 6 Char"/>
    <w:basedOn w:val="823"/>
    <w:link w:val="82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7 Char"/>
    <w:basedOn w:val="823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5">
    <w:name w:val="Heading 8 Char"/>
    <w:basedOn w:val="823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7">
    <w:name w:val="Heading 9 Char"/>
    <w:basedOn w:val="823"/>
    <w:link w:val="656"/>
    <w:uiPriority w:val="9"/>
    <w:rPr>
      <w:rFonts w:ascii="Arial" w:hAnsi="Arial" w:cs="Arial" w:eastAsia="Arial"/>
      <w:i/>
      <w:iCs/>
      <w:sz w:val="21"/>
      <w:szCs w:val="21"/>
    </w:rPr>
  </w:style>
  <w:style w:type="character" w:styleId="658">
    <w:name w:val="Title Char"/>
    <w:basedOn w:val="823"/>
    <w:link w:val="821"/>
    <w:uiPriority w:val="10"/>
    <w:rPr>
      <w:sz w:val="48"/>
      <w:szCs w:val="48"/>
    </w:rPr>
  </w:style>
  <w:style w:type="character" w:styleId="659">
    <w:name w:val="Subtitle Char"/>
    <w:basedOn w:val="823"/>
    <w:link w:val="831"/>
    <w:uiPriority w:val="11"/>
    <w:rPr>
      <w:sz w:val="24"/>
      <w:szCs w:val="24"/>
    </w:rPr>
  </w:style>
  <w:style w:type="paragraph" w:styleId="660">
    <w:name w:val="Quote"/>
    <w:basedOn w:val="822"/>
    <w:next w:val="822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22"/>
    <w:next w:val="822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22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23"/>
    <w:link w:val="664"/>
    <w:uiPriority w:val="99"/>
  </w:style>
  <w:style w:type="paragraph" w:styleId="666">
    <w:name w:val="Footer"/>
    <w:basedOn w:val="822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23"/>
    <w:link w:val="666"/>
    <w:uiPriority w:val="99"/>
  </w:style>
  <w:style w:type="paragraph" w:styleId="668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22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23"/>
    <w:uiPriority w:val="99"/>
    <w:unhideWhenUsed/>
    <w:rPr>
      <w:vertAlign w:val="superscript"/>
    </w:rPr>
  </w:style>
  <w:style w:type="paragraph" w:styleId="799">
    <w:name w:val="endnote text"/>
    <w:basedOn w:val="822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23"/>
    <w:uiPriority w:val="99"/>
    <w:semiHidden/>
    <w:unhideWhenUsed/>
    <w:rPr>
      <w:vertAlign w:val="superscript"/>
    </w:rPr>
  </w:style>
  <w:style w:type="paragraph" w:styleId="802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13">
    <w:name w:val="Normal"/>
  </w:style>
  <w:style w:type="table" w:styleId="814">
    <w:name w:val="Table Normal"/>
    <w:tblPr/>
  </w:style>
  <w:style w:type="paragraph" w:styleId="815">
    <w:name w:val="Heading 1"/>
    <w:basedOn w:val="813"/>
    <w:next w:val="813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16">
    <w:name w:val="Heading 2"/>
    <w:basedOn w:val="813"/>
    <w:next w:val="813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17">
    <w:name w:val="Heading 3"/>
    <w:basedOn w:val="813"/>
    <w:next w:val="813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18">
    <w:name w:val="Heading 4"/>
    <w:basedOn w:val="813"/>
    <w:next w:val="813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19">
    <w:name w:val="Heading 5"/>
    <w:basedOn w:val="813"/>
    <w:next w:val="813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20">
    <w:name w:val="Heading 6"/>
    <w:basedOn w:val="813"/>
    <w:next w:val="813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21">
    <w:name w:val="Title"/>
    <w:basedOn w:val="813"/>
    <w:next w:val="813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22" w:default="1">
    <w:name w:val="Normal"/>
    <w:qFormat/>
    <w:pPr>
      <w:jc w:val="both"/>
      <w:spacing w:after="0" w:line="240" w:lineRule="auto"/>
    </w:pPr>
    <w:rPr>
      <w:rFonts w:eastAsiaTheme="minorEastAsia" w:cstheme="minorBidi"/>
      <w:sz w:val="28"/>
    </w:r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No Spacing"/>
    <w:basedOn w:val="822"/>
    <w:next w:val="827"/>
    <w:uiPriority w:val="1"/>
    <w:qFormat/>
  </w:style>
  <w:style w:type="paragraph" w:styleId="827">
    <w:name w:val="Body Text"/>
    <w:basedOn w:val="822"/>
    <w:link w:val="828"/>
    <w:uiPriority w:val="99"/>
    <w:semiHidden/>
    <w:unhideWhenUsed/>
    <w:pPr>
      <w:spacing w:after="120"/>
    </w:pPr>
  </w:style>
  <w:style w:type="character" w:styleId="828" w:customStyle="1">
    <w:name w:val="Основной текст Знак"/>
    <w:basedOn w:val="823"/>
    <w:link w:val="827"/>
    <w:uiPriority w:val="99"/>
    <w:semiHidden/>
  </w:style>
  <w:style w:type="paragraph" w:styleId="829">
    <w:name w:val="List Paragraph"/>
    <w:basedOn w:val="822"/>
    <w:qFormat/>
    <w:pPr>
      <w:contextualSpacing/>
      <w:ind w:left="720"/>
      <w:jc w:val="left"/>
      <w:spacing w:after="200" w:line="276" w:lineRule="auto"/>
    </w:pPr>
    <w:rPr>
      <w:rFonts w:asciiTheme="minorHAnsi" w:hAnsiTheme="minorHAnsi"/>
      <w:sz w:val="22"/>
    </w:rPr>
  </w:style>
  <w:style w:type="character" w:styleId="830">
    <w:name w:val="Hyperlink"/>
    <w:basedOn w:val="823"/>
    <w:uiPriority w:val="99"/>
    <w:semiHidden/>
    <w:unhideWhenUsed/>
    <w:rPr>
      <w:color w:val="0000FF"/>
      <w:u w:val="single"/>
    </w:rPr>
  </w:style>
  <w:style w:type="paragraph" w:styleId="831">
    <w:name w:val="Subtitle"/>
    <w:basedOn w:val="813"/>
    <w:next w:val="813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32">
    <w:name w:val="StGen0"/>
    <w:basedOn w:val="81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_1516">
    <w:name w:val="StGen3"/>
    <w:basedOn w:val="845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 w:hint="default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5" w:type="dxa"/>
        <w:top w:w="15" w:type="dxa"/>
        <w:right w:w="15" w:type="dxa"/>
        <w:bottom w:w="15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Мел</cp:lastModifiedBy>
  <cp:revision>2</cp:revision>
  <dcterms:created xsi:type="dcterms:W3CDTF">2019-11-07T04:46:00Z</dcterms:created>
  <dcterms:modified xsi:type="dcterms:W3CDTF">2022-04-05T05:40:25Z</dcterms:modified>
</cp:coreProperties>
</file>