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F2" w:rsidRDefault="0002684F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Аннотация на рабочую программу</w:t>
      </w:r>
      <w:r w:rsidR="00832E87">
        <w:rPr>
          <w:sz w:val="28"/>
          <w:szCs w:val="28"/>
        </w:rPr>
        <w:t xml:space="preserve"> предмета </w:t>
      </w:r>
    </w:p>
    <w:p w:rsidR="003A7BF2" w:rsidRDefault="00832E8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Физика</w:t>
      </w:r>
    </w:p>
    <w:p w:rsidR="003A7BF2" w:rsidRDefault="003A7B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BF2" w:rsidRDefault="000268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  <w:r w:rsidR="00832E87">
        <w:rPr>
          <w:rFonts w:ascii="Times New Roman" w:eastAsia="Times New Roman" w:hAnsi="Times New Roman" w:cs="Times New Roman"/>
          <w:sz w:val="28"/>
          <w:szCs w:val="28"/>
        </w:rPr>
        <w:t xml:space="preserve"> Магашева А.М.</w:t>
      </w:r>
    </w:p>
    <w:p w:rsidR="003A7BF2" w:rsidRDefault="003A7BF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7BF2" w:rsidRDefault="00832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:rsidR="003A7BF2" w:rsidRDefault="000268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832E87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:rsidR="003A7BF2" w:rsidRDefault="00832E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1.2. Место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 структуре основной профессиональной образовательной программы.</w:t>
      </w:r>
    </w:p>
    <w:p w:rsidR="003A7BF2" w:rsidRDefault="00832E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1.3. Цели и задачи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предмета</w:t>
      </w:r>
      <w:r w:rsidR="0002684F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Требования к результатам освоения предмета.</w:t>
      </w:r>
    </w:p>
    <w:p w:rsidR="003A7BF2" w:rsidRDefault="00832E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:rsidR="003A7BF2" w:rsidRDefault="0083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:rsidR="003A7BF2" w:rsidRDefault="0083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:rsidR="003A7BF2" w:rsidRDefault="0083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02684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предмета.</w:t>
      </w:r>
    </w:p>
    <w:p w:rsidR="003A7BF2" w:rsidRDefault="00832E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3.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Условия реализации предмета.</w:t>
      </w:r>
    </w:p>
    <w:p w:rsidR="003A7BF2" w:rsidRDefault="00832E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:rsidR="003A7BF2" w:rsidRDefault="00832E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:rsidR="003A7BF2" w:rsidRDefault="00832E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:rsidR="003A7BF2" w:rsidRDefault="00832E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предмета.</w:t>
      </w:r>
    </w:p>
    <w:p w:rsidR="003A7BF2" w:rsidRDefault="00832E8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дачи предмета – требования к результатам освоения предмета:</w:t>
      </w:r>
    </w:p>
    <w:p w:rsidR="0002684F" w:rsidRPr="009069DF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Pr="009069DF">
        <w:rPr>
          <w:rFonts w:ascii="Times New Roman" w:hAnsi="Times New Roman" w:cs="Times New Roman"/>
          <w:sz w:val="28"/>
        </w:rPr>
        <w:t xml:space="preserve"> понимание роли физики в научной картине мира, сформированность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>
        <w:rPr>
          <w:sz w:val="28"/>
        </w:rPr>
        <w:t>-</w:t>
      </w:r>
      <w:r w:rsidRPr="00F0003A">
        <w:rPr>
          <w:sz w:val="28"/>
        </w:rPr>
        <w:t xml:space="preserve"> 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 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</w:t>
      </w:r>
      <w:r w:rsidRPr="00F0003A">
        <w:rPr>
          <w:sz w:val="28"/>
        </w:rPr>
        <w:lastRenderedPageBreak/>
        <w:t>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свойства/признаки;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>
        <w:rPr>
          <w:sz w:val="28"/>
        </w:rPr>
        <w:t>-</w:t>
      </w:r>
      <w:r w:rsidRPr="00F0003A">
        <w:rPr>
          <w:sz w:val="28"/>
        </w:rPr>
        <w:t xml:space="preserve">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>
        <w:rPr>
          <w:sz w:val="28"/>
        </w:rPr>
        <w:t>-</w:t>
      </w:r>
      <w:r w:rsidRPr="00F0003A">
        <w:rPr>
          <w:sz w:val="28"/>
        </w:rPr>
        <w:t xml:space="preserve">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>
        <w:rPr>
          <w:sz w:val="28"/>
        </w:rPr>
        <w:t>-</w:t>
      </w:r>
      <w:r w:rsidRPr="00F0003A">
        <w:rPr>
          <w:sz w:val="28"/>
        </w:rPr>
        <w:t xml:space="preserve"> владение основами методов научного познания с учетом соблюдения правил безопасного труда: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>
        <w:rPr>
          <w:sz w:val="28"/>
        </w:rPr>
        <w:t xml:space="preserve">- </w:t>
      </w:r>
      <w:r w:rsidRPr="00F0003A">
        <w:rPr>
          <w:sz w:val="28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>
        <w:rPr>
          <w:sz w:val="28"/>
        </w:rPr>
        <w:t xml:space="preserve">- </w:t>
      </w:r>
      <w:r w:rsidRPr="00F0003A">
        <w:rPr>
          <w:sz w:val="28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>
        <w:rPr>
          <w:sz w:val="28"/>
        </w:rPr>
        <w:t>-</w:t>
      </w:r>
      <w:r w:rsidRPr="00F0003A">
        <w:rPr>
          <w:sz w:val="28"/>
        </w:rPr>
        <w:t xml:space="preserve">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>
        <w:rPr>
          <w:sz w:val="28"/>
        </w:rPr>
        <w:lastRenderedPageBreak/>
        <w:t>-</w:t>
      </w:r>
      <w:r w:rsidRPr="00F0003A">
        <w:rPr>
          <w:sz w:val="28"/>
        </w:rPr>
        <w:t xml:space="preserve">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>
        <w:rPr>
          <w:sz w:val="28"/>
        </w:rPr>
        <w:t>-</w:t>
      </w:r>
      <w:r w:rsidRPr="00F0003A">
        <w:rPr>
          <w:sz w:val="28"/>
        </w:rPr>
        <w:t xml:space="preserve"> умение решать расчетные задачи (на базе 2 - 3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>
        <w:rPr>
          <w:sz w:val="28"/>
        </w:rPr>
        <w:t>-</w:t>
      </w:r>
      <w:r w:rsidRPr="00F0003A">
        <w:rPr>
          <w:sz w:val="28"/>
        </w:rPr>
        <w:t xml:space="preserve">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>
        <w:rPr>
          <w:sz w:val="28"/>
        </w:rPr>
        <w:t>-</w:t>
      </w:r>
      <w:r w:rsidRPr="00F0003A">
        <w:rPr>
          <w:sz w:val="28"/>
        </w:rPr>
        <w:t xml:space="preserve">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>
        <w:rPr>
          <w:sz w:val="28"/>
        </w:rPr>
        <w:t>-</w:t>
      </w:r>
      <w:r w:rsidRPr="00F0003A">
        <w:rPr>
          <w:sz w:val="28"/>
        </w:rPr>
        <w:t xml:space="preserve">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>
        <w:rPr>
          <w:sz w:val="28"/>
        </w:rPr>
        <w:t>-</w:t>
      </w:r>
      <w:r w:rsidRPr="00F0003A">
        <w:rPr>
          <w:sz w:val="28"/>
        </w:rPr>
        <w:t xml:space="preserve">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02684F" w:rsidRDefault="0002684F" w:rsidP="0002684F">
      <w:pPr>
        <w:pStyle w:val="ConsPlusNormal"/>
        <w:jc w:val="both"/>
        <w:rPr>
          <w:sz w:val="28"/>
        </w:rPr>
      </w:pPr>
      <w:r>
        <w:rPr>
          <w:sz w:val="28"/>
        </w:rPr>
        <w:t>-</w:t>
      </w:r>
      <w:r w:rsidRPr="00F0003A">
        <w:rPr>
          <w:sz w:val="28"/>
        </w:rPr>
        <w:t xml:space="preserve">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02684F" w:rsidRDefault="0002684F" w:rsidP="0002684F">
      <w:pPr>
        <w:pStyle w:val="ConsPlusNormal"/>
        <w:jc w:val="both"/>
        <w:rPr>
          <w:sz w:val="28"/>
        </w:rPr>
      </w:pPr>
    </w:p>
    <w:p w:rsidR="0002684F" w:rsidRPr="0002684F" w:rsidRDefault="0002684F" w:rsidP="0002684F">
      <w:pPr>
        <w:pStyle w:val="ConsPlusNormal"/>
        <w:jc w:val="both"/>
        <w:rPr>
          <w:sz w:val="28"/>
        </w:rPr>
      </w:pPr>
    </w:p>
    <w:p w:rsidR="003A7BF2" w:rsidRDefault="00832E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-2" w:hanging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ланируемые результаты освоения предмета.</w:t>
      </w:r>
    </w:p>
    <w:p w:rsidR="003A7BF2" w:rsidRDefault="0083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:rsidR="0002684F" w:rsidRDefault="0002684F" w:rsidP="0002684F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A0796">
        <w:rPr>
          <w:rFonts w:ascii="Times New Roman" w:eastAsia="Times New Roman" w:hAnsi="Times New Roman" w:cs="Times New Roman"/>
          <w:sz w:val="28"/>
          <w:szCs w:val="28"/>
        </w:rPr>
        <w:t>готовность обучающихся к саморазвитию, самостоятельности и личностному самоопределению;</w:t>
      </w:r>
    </w:p>
    <w:p w:rsidR="0002684F" w:rsidRPr="0027129A" w:rsidRDefault="0002684F" w:rsidP="0002684F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A0796">
        <w:rPr>
          <w:rFonts w:ascii="Times New Roman" w:eastAsia="Times New Roman" w:hAnsi="Times New Roman" w:cs="Times New Roman"/>
          <w:sz w:val="28"/>
          <w:szCs w:val="24"/>
        </w:rPr>
        <w:t>ценность самостоятельности и инициативы;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-соблюдение правил безопасности, в том числе навыков безопасного поведения в интернет-среде;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-умение принимать себя и других, не осуждая;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-умение осознавать эмоциональное состояние себя и других, умение управлять собственным эмоциональным состоянием;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-сформированность навыка рефлексии, признание своего права на ошибку и такого же права другого человека.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Трудового воспитания: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-готовность адаптироваться в профессиональной среде;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-способность обучающихся во взаимодействии в условиях неопределенности, открытость опыту и знаниям других;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lastRenderedPageBreak/>
        <w:t>-умение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-умение анализировать и выявлять взаимосвязи природы, общества и экономики;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-способность обучающихся осознавать стрессовую ситуацию, оценивать происходящие изменения и их последствия;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-воспринимать стрессовую ситуацию как вызов, требующий контрмер;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-оценивать ситуацию стресса, корректировать принимаемые решения и действия;</w:t>
      </w:r>
    </w:p>
    <w:p w:rsidR="0002684F" w:rsidRPr="00FA0796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-формулировать и оценивать риски и последствия, формировать опыт, уметь находить позитивное в произошедшей ситуации;</w:t>
      </w:r>
    </w:p>
    <w:p w:rsidR="0002684F" w:rsidRDefault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796">
        <w:rPr>
          <w:rFonts w:ascii="Times New Roman" w:eastAsia="Times New Roman" w:hAnsi="Times New Roman" w:cs="Times New Roman"/>
          <w:sz w:val="28"/>
          <w:szCs w:val="28"/>
        </w:rPr>
        <w:t>-быть готовым действовать в отсутствие гарантий успеха.</w:t>
      </w:r>
    </w:p>
    <w:p w:rsidR="003A7BF2" w:rsidRPr="0002684F" w:rsidRDefault="00832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результаты: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-способность их использовать в учебной, познавательной и социальной практике;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базовые логические действия: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-выявлять и характеризовать существенные признаки объектов (явлений);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-предлагать критерии для выявления закономерностей и противоречий;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выявлять дефициты информации, данных, необходимых для решения </w:t>
      </w: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поставленной задачи;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-выявлять причинно-следственные связи при изучении явлений и процессов;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базовые исследовательские действия: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вопросы как исследовательский инструмент познания;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-эффективно запоминать и систематизировать информацию.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общение: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-воспринимать и формулировать суждения, выражать эмоции в соответствии с целями и условиями общения;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-выражать себя (свою точку зрения) в устных и письменных текстах;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-сопоставлять свои суждения с суждениями других участников диалога, обнаруживать различие и сходство позиций;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-публично представлять результаты выполненного опыта (эксперимента, исследования, проекта);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совместная деятельность: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-уметь обобщать мнения нескольких людей, проявлять готовность руководить, выполнять поручения, подчиняться;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самоорганизация: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-делать выбор и брать ответственность за решение;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самоконтроль: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-владеть способами самоконтроля, самомотивации и рефлексии;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-давать адекватную оценку ситуации и предлагать план ее изменения;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эмоциональный интеллект: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-различать, называть и управлять собственными эмоциями и эмоциями других;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-выявлять и анализировать причины эмоций;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-ставить себя на место другого человека, понимать мотивы и намерения другого;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-регулировать способ выражения эмоций;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себя и других: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-осознанно относиться к другому человеку, его мнению;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-признавать свое право на ошибку и такое же право другого;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-принимать себя и других, не осуждая;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-открытость себе и другим;</w:t>
      </w:r>
    </w:p>
    <w:p w:rsidR="0002684F" w:rsidRP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невозможность контролировать все вокруг.</w:t>
      </w:r>
    </w:p>
    <w:p w:rsidR="0002684F" w:rsidRDefault="0002684F" w:rsidP="0002684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3A7BF2" w:rsidRDefault="00832E87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684F" w:rsidRPr="009069DF" w:rsidRDefault="0002684F" w:rsidP="00026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9DF">
        <w:rPr>
          <w:rFonts w:ascii="Times New Roman" w:hAnsi="Times New Roman" w:cs="Times New Roman"/>
          <w:sz w:val="28"/>
        </w:rPr>
        <w:t>1) понимание роли физики в научной картине мира, сформированность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>2) 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 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свойства/признаки;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 xml:space="preserve">3)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Джоуля-Ленца, законы прямолинейного распространения, отражения и </w:t>
      </w:r>
      <w:r w:rsidRPr="00F0003A">
        <w:rPr>
          <w:sz w:val="28"/>
        </w:rPr>
        <w:lastRenderedPageBreak/>
        <w:t>преломления света); умение описывать изученные свойства тел и физические явления, используя физические величины;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>4)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>5) владение основами методов научного познания с учетом соблюдения правил безопасного труда: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>6)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>7)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>8) умение решать расчетные задачи (на базе 2 - 3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>9)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lastRenderedPageBreak/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:rsidR="0002684F" w:rsidRPr="00F0003A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02684F" w:rsidRPr="0002684F" w:rsidRDefault="0002684F" w:rsidP="0002684F">
      <w:pPr>
        <w:pStyle w:val="ConsPlusNormal"/>
        <w:jc w:val="both"/>
        <w:rPr>
          <w:sz w:val="28"/>
        </w:rPr>
      </w:pPr>
      <w:r w:rsidRPr="00F0003A">
        <w:rPr>
          <w:sz w:val="28"/>
        </w:rPr>
        <w:t>13)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3A7BF2" w:rsidRDefault="00832E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бязательная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106 часов</w:t>
      </w:r>
    </w:p>
    <w:p w:rsidR="003A7BF2" w:rsidRDefault="00832E8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7-9 классы</w:t>
      </w:r>
    </w:p>
    <w:p w:rsidR="003A7BF2" w:rsidRDefault="003A7BF2"/>
    <w:sectPr w:rsidR="003A7BF2">
      <w:pgSz w:w="11906" w:h="16838"/>
      <w:pgMar w:top="1134" w:right="850" w:bottom="1134" w:left="1701" w:header="708" w:footer="708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E87" w:rsidRDefault="00832E87">
      <w:pPr>
        <w:spacing w:after="0" w:line="240" w:lineRule="auto"/>
      </w:pPr>
      <w:r>
        <w:separator/>
      </w:r>
    </w:p>
  </w:endnote>
  <w:endnote w:type="continuationSeparator" w:id="0">
    <w:p w:rsidR="00832E87" w:rsidRDefault="0083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E87" w:rsidRDefault="00832E87">
      <w:pPr>
        <w:spacing w:after="0" w:line="240" w:lineRule="auto"/>
      </w:pPr>
      <w:r>
        <w:separator/>
      </w:r>
    </w:p>
  </w:footnote>
  <w:footnote w:type="continuationSeparator" w:id="0">
    <w:p w:rsidR="00832E87" w:rsidRDefault="00832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60B5"/>
    <w:multiLevelType w:val="hybridMultilevel"/>
    <w:tmpl w:val="90CED552"/>
    <w:lvl w:ilvl="0" w:tplc="43F682C0">
      <w:start w:val="1"/>
      <w:numFmt w:val="decimal"/>
      <w:pStyle w:val="1"/>
      <w:lvlText w:val=""/>
      <w:lvlJc w:val="left"/>
      <w:pPr>
        <w:ind w:left="0" w:firstLine="0"/>
      </w:pPr>
    </w:lvl>
    <w:lvl w:ilvl="1" w:tplc="9370C4D8">
      <w:start w:val="1"/>
      <w:numFmt w:val="decimal"/>
      <w:pStyle w:val="2"/>
      <w:lvlText w:val=""/>
      <w:lvlJc w:val="left"/>
      <w:pPr>
        <w:ind w:left="0" w:firstLine="0"/>
      </w:pPr>
    </w:lvl>
    <w:lvl w:ilvl="2" w:tplc="1754505C">
      <w:start w:val="1"/>
      <w:numFmt w:val="decimal"/>
      <w:pStyle w:val="3"/>
      <w:lvlText w:val=""/>
      <w:lvlJc w:val="left"/>
      <w:pPr>
        <w:ind w:left="0" w:firstLine="0"/>
      </w:pPr>
    </w:lvl>
    <w:lvl w:ilvl="3" w:tplc="5772110A">
      <w:start w:val="1"/>
      <w:numFmt w:val="decimal"/>
      <w:pStyle w:val="4"/>
      <w:lvlText w:val=""/>
      <w:lvlJc w:val="left"/>
      <w:pPr>
        <w:ind w:left="0" w:firstLine="0"/>
      </w:pPr>
    </w:lvl>
    <w:lvl w:ilvl="4" w:tplc="2744D34A">
      <w:start w:val="1"/>
      <w:numFmt w:val="decimal"/>
      <w:lvlText w:val=""/>
      <w:lvlJc w:val="left"/>
      <w:pPr>
        <w:ind w:left="0" w:firstLine="0"/>
      </w:pPr>
    </w:lvl>
    <w:lvl w:ilvl="5" w:tplc="50B8F47A">
      <w:start w:val="1"/>
      <w:numFmt w:val="decimal"/>
      <w:lvlText w:val=""/>
      <w:lvlJc w:val="left"/>
      <w:pPr>
        <w:ind w:left="0" w:firstLine="0"/>
      </w:pPr>
    </w:lvl>
    <w:lvl w:ilvl="6" w:tplc="A33A78E8">
      <w:start w:val="1"/>
      <w:numFmt w:val="decimal"/>
      <w:lvlText w:val=""/>
      <w:lvlJc w:val="left"/>
      <w:pPr>
        <w:ind w:left="0" w:firstLine="0"/>
      </w:pPr>
    </w:lvl>
    <w:lvl w:ilvl="7" w:tplc="E5C8D4E8">
      <w:start w:val="1"/>
      <w:numFmt w:val="decimal"/>
      <w:lvlText w:val=""/>
      <w:lvlJc w:val="left"/>
      <w:pPr>
        <w:ind w:left="0" w:firstLine="0"/>
      </w:pPr>
    </w:lvl>
    <w:lvl w:ilvl="8" w:tplc="52F6102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F2"/>
    <w:rsid w:val="0002684F"/>
    <w:rsid w:val="003A7BF2"/>
    <w:rsid w:val="0083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37BD"/>
  <w15:docId w15:val="{B0644FE8-4FF8-4CB1-8AC8-91EE8CBA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Lucida Sans Unicode" w:cs="Tahoma"/>
      <w:lang w:eastAsia="ar-SA"/>
    </w:rPr>
  </w:style>
  <w:style w:type="paragraph" w:styleId="1">
    <w:name w:val="heading 1"/>
    <w:next w:val="a0"/>
    <w:link w:val="10"/>
    <w:qFormat/>
    <w:pPr>
      <w:keepNext/>
      <w:widowControl w:val="0"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pPr>
      <w:keepNext/>
      <w:widowControl w:val="0"/>
      <w:numPr>
        <w:ilvl w:val="1"/>
        <w:numId w:val="1"/>
      </w:numPr>
      <w:spacing w:before="200" w:after="0"/>
      <w:outlineLvl w:val="1"/>
    </w:pPr>
    <w:rPr>
      <w:rFonts w:ascii="Cambria" w:eastAsia="Lucida Sans Unicode" w:hAnsi="Cambria" w:cs="Tahoma"/>
      <w:b/>
      <w:bCs/>
      <w:color w:val="4F81BD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pPr>
      <w:keepNext/>
      <w:widowControl w:val="0"/>
      <w:numPr>
        <w:ilvl w:val="2"/>
        <w:numId w:val="1"/>
      </w:numPr>
      <w:spacing w:before="200" w:after="0"/>
      <w:outlineLvl w:val="2"/>
    </w:pPr>
    <w:rPr>
      <w:rFonts w:ascii="Cambria" w:eastAsia="Lucida Sans Unicode" w:hAnsi="Cambria" w:cs="Tahoma"/>
      <w:b/>
      <w:bCs/>
      <w:color w:val="4F81BD"/>
      <w:lang w:eastAsia="ar-SA"/>
    </w:rPr>
  </w:style>
  <w:style w:type="paragraph" w:styleId="4">
    <w:name w:val="heading 4"/>
    <w:next w:val="a0"/>
    <w:link w:val="40"/>
    <w:semiHidden/>
    <w:unhideWhenUsed/>
    <w:qFormat/>
    <w:pPr>
      <w:keepNext/>
      <w:widowControl w:val="0"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a5">
    <w:name w:val="Заголовок Знак"/>
    <w:basedOn w:val="a1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1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f9">
    <w:name w:val="No Spacing"/>
    <w:uiPriority w:val="1"/>
    <w:qFormat/>
    <w:pPr>
      <w:spacing w:after="0" w:line="240" w:lineRule="auto"/>
    </w:pPr>
    <w:rPr>
      <w:rFonts w:eastAsia="Lucida Sans Unicode" w:cs="Tahoma"/>
      <w:lang w:eastAsia="ar-SA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Pr>
      <w:rFonts w:ascii="Cambria" w:eastAsia="Lucida Sans Unicode" w:hAnsi="Cambria" w:cs="Tahom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Pr>
      <w:rFonts w:ascii="Cambria" w:eastAsia="Lucida Sans Unicode" w:hAnsi="Cambria" w:cs="Tahoma"/>
      <w:b/>
      <w:bCs/>
      <w:color w:val="4F81BD"/>
      <w:lang w:eastAsia="ar-SA"/>
    </w:rPr>
  </w:style>
  <w:style w:type="character" w:customStyle="1" w:styleId="40">
    <w:name w:val="Заголовок 4 Знак"/>
    <w:basedOn w:val="a1"/>
    <w:link w:val="4"/>
    <w:semiHidden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a0">
    <w:name w:val="Body Text"/>
    <w:link w:val="afa"/>
    <w:unhideWhenUsed/>
    <w:pPr>
      <w:widowControl w:val="0"/>
      <w:spacing w:after="0" w:line="100" w:lineRule="atLeast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a">
    <w:name w:val="Основной текст Знак"/>
    <w:basedOn w:val="a1"/>
    <w:link w:val="a0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13">
    <w:name w:val="Основной шрифт абзаца1"/>
  </w:style>
  <w:style w:type="paragraph" w:customStyle="1" w:styleId="25">
    <w:name w:val="Знак2"/>
    <w:basedOn w:val="a"/>
    <w:uiPriority w:val="9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11">
    <w:name w:val="c11"/>
    <w:basedOn w:val="a1"/>
  </w:style>
  <w:style w:type="character" w:customStyle="1" w:styleId="c2">
    <w:name w:val="c2"/>
    <w:basedOn w:val="a1"/>
  </w:style>
  <w:style w:type="character" w:styleId="afb">
    <w:name w:val="Hyperlink"/>
    <w:basedOn w:val="a1"/>
    <w:uiPriority w:val="99"/>
    <w:semiHidden/>
    <w:unhideWhenUsed/>
    <w:rPr>
      <w:color w:val="0000FF"/>
      <w:u w:val="single"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1"/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026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QK5TK8tdqKV8bqT0vBKGRyouug==">AMUW2mVD38P8Ew3YxMD+wZISSkxN2WsiNB8Lt8tNDuZp2l4CNa9QOt+CQW1P/MFIJmsPhSWCpQmn9S3h2OeVvC4uiN6t/QpQE0dNDApZwfg1Z1xBMm/G+374exf9jp6N84lbZzykEcIx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22B99E4-6E9D-493B-9036-5F3342323BC1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3764</Words>
  <Characters>21460</Characters>
  <Application>Microsoft Office Word</Application>
  <DocSecurity>0</DocSecurity>
  <Lines>178</Lines>
  <Paragraphs>50</Paragraphs>
  <ScaleCrop>false</ScaleCrop>
  <Company/>
  <LinksUpToDate>false</LinksUpToDate>
  <CharactersWithSpaces>25174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3</cp:revision>
  <dcterms:created xsi:type="dcterms:W3CDTF">2022-02-11T11:16:00Z</dcterms:created>
  <dcterms:modified xsi:type="dcterms:W3CDTF">2023-02-27T05:00:00Z</dcterms:modified>
</cp:coreProperties>
</file>